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4FE2" w:rsidRPr="00E24C82" w:rsidRDefault="00204FE2" w:rsidP="00E24C82">
      <w:pPr>
        <w:shd w:val="clear" w:color="auto" w:fill="FFFFFF"/>
        <w:spacing w:before="192" w:after="192" w:line="360" w:lineRule="auto"/>
        <w:jc w:val="both"/>
        <w:rPr>
          <w:rFonts w:ascii="Arial" w:eastAsia="Times New Roman" w:hAnsi="Arial" w:cs="Arial"/>
          <w:color w:val="333333"/>
          <w:sz w:val="24"/>
          <w:szCs w:val="24"/>
        </w:rPr>
      </w:pPr>
      <w:r w:rsidRPr="00E24C82">
        <w:rPr>
          <w:rFonts w:ascii="Arial" w:eastAsia="Times New Roman" w:hAnsi="Arial" w:cs="Arial"/>
          <w:b/>
          <w:bCs/>
          <w:i/>
          <w:iCs/>
          <w:color w:val="333333"/>
          <w:sz w:val="24"/>
          <w:szCs w:val="24"/>
        </w:rPr>
        <w:t>Breakdown of the 2019 approved Budget by the Honorable Commissioner Ministry of Planning and Budget, </w:t>
      </w:r>
      <w:proofErr w:type="spellStart"/>
      <w:r w:rsidRPr="00E24C82">
        <w:rPr>
          <w:rFonts w:ascii="Arial" w:eastAsia="Times New Roman" w:hAnsi="Arial" w:cs="Arial"/>
          <w:b/>
          <w:bCs/>
          <w:i/>
          <w:iCs/>
          <w:color w:val="333333"/>
          <w:sz w:val="24"/>
          <w:szCs w:val="24"/>
        </w:rPr>
        <w:t>Shehu</w:t>
      </w:r>
      <w:proofErr w:type="spellEnd"/>
      <w:r w:rsidRPr="00E24C82">
        <w:rPr>
          <w:rFonts w:ascii="Arial" w:eastAsia="Times New Roman" w:hAnsi="Arial" w:cs="Arial"/>
          <w:b/>
          <w:bCs/>
          <w:i/>
          <w:iCs/>
          <w:color w:val="333333"/>
          <w:sz w:val="24"/>
          <w:szCs w:val="24"/>
        </w:rPr>
        <w:t xml:space="preserve"> Muhammad </w:t>
      </w:r>
      <w:proofErr w:type="spellStart"/>
      <w:r w:rsidRPr="00E24C82">
        <w:rPr>
          <w:rFonts w:ascii="Arial" w:eastAsia="Times New Roman" w:hAnsi="Arial" w:cs="Arial"/>
          <w:b/>
          <w:bCs/>
          <w:i/>
          <w:iCs/>
          <w:color w:val="333333"/>
          <w:sz w:val="24"/>
          <w:szCs w:val="24"/>
        </w:rPr>
        <w:t>Na’Allah</w:t>
      </w:r>
      <w:proofErr w:type="spellEnd"/>
      <w:r w:rsidRPr="00E24C82">
        <w:rPr>
          <w:rFonts w:ascii="Arial" w:eastAsia="Times New Roman" w:hAnsi="Arial" w:cs="Arial"/>
          <w:b/>
          <w:bCs/>
          <w:i/>
          <w:iCs/>
          <w:color w:val="333333"/>
          <w:sz w:val="24"/>
          <w:szCs w:val="24"/>
        </w:rPr>
        <w:t xml:space="preserve"> on Monday 28th January 2019 at the Conference Hall of the Ministry:</w:t>
      </w:r>
    </w:p>
    <w:p w:rsidR="00204FE2" w:rsidRPr="00E24C82" w:rsidRDefault="00204FE2" w:rsidP="00E24C82">
      <w:pPr>
        <w:shd w:val="clear" w:color="auto" w:fill="FFFFFF"/>
        <w:spacing w:before="192" w:after="192" w:line="360" w:lineRule="auto"/>
        <w:jc w:val="both"/>
        <w:rPr>
          <w:rFonts w:ascii="Arial" w:eastAsia="Times New Roman" w:hAnsi="Arial" w:cs="Arial"/>
          <w:color w:val="333333"/>
          <w:sz w:val="24"/>
          <w:szCs w:val="24"/>
        </w:rPr>
      </w:pPr>
      <w:r w:rsidRPr="00E24C82">
        <w:rPr>
          <w:rFonts w:ascii="Arial" w:eastAsia="Times New Roman" w:hAnsi="Arial" w:cs="Arial"/>
          <w:i/>
          <w:iCs/>
          <w:color w:val="333333"/>
          <w:sz w:val="24"/>
          <w:szCs w:val="24"/>
        </w:rPr>
        <w:t>Ladies and Gentlemen</w:t>
      </w:r>
    </w:p>
    <w:p w:rsidR="00204FE2" w:rsidRPr="00E24C82" w:rsidRDefault="00204FE2" w:rsidP="00E24C82">
      <w:pPr>
        <w:shd w:val="clear" w:color="auto" w:fill="FFFFFF"/>
        <w:spacing w:before="192" w:after="192" w:line="360" w:lineRule="auto"/>
        <w:jc w:val="both"/>
        <w:rPr>
          <w:rFonts w:ascii="Arial" w:eastAsia="Times New Roman" w:hAnsi="Arial" w:cs="Arial"/>
          <w:color w:val="333333"/>
          <w:sz w:val="24"/>
          <w:szCs w:val="24"/>
        </w:rPr>
      </w:pPr>
      <w:r w:rsidRPr="00E24C82">
        <w:rPr>
          <w:rFonts w:ascii="Arial" w:eastAsia="Times New Roman" w:hAnsi="Arial" w:cs="Arial"/>
          <w:color w:val="333333"/>
          <w:sz w:val="24"/>
          <w:szCs w:val="24"/>
        </w:rPr>
        <w:t>Members of the press let me use this opportunity to welcome you all to the press briefing and breakdown on the 2019 approved budget of the Government of Kano State. You may recall that, </w:t>
      </w:r>
      <w:r w:rsidRPr="00E24C82">
        <w:rPr>
          <w:rFonts w:ascii="Arial" w:eastAsia="Times New Roman" w:hAnsi="Arial" w:cs="Arial"/>
          <w:b/>
          <w:bCs/>
          <w:i/>
          <w:iCs/>
          <w:color w:val="333333"/>
          <w:sz w:val="24"/>
          <w:szCs w:val="24"/>
        </w:rPr>
        <w:t xml:space="preserve">His Excellency the Executive Governor of Kano State Dr. </w:t>
      </w:r>
      <w:proofErr w:type="spellStart"/>
      <w:r w:rsidRPr="00E24C82">
        <w:rPr>
          <w:rFonts w:ascii="Arial" w:eastAsia="Times New Roman" w:hAnsi="Arial" w:cs="Arial"/>
          <w:b/>
          <w:bCs/>
          <w:i/>
          <w:iCs/>
          <w:color w:val="333333"/>
          <w:sz w:val="24"/>
          <w:szCs w:val="24"/>
        </w:rPr>
        <w:t>Abdullahi</w:t>
      </w:r>
      <w:proofErr w:type="spellEnd"/>
      <w:r w:rsidRPr="00E24C82">
        <w:rPr>
          <w:rFonts w:ascii="Arial" w:eastAsia="Times New Roman" w:hAnsi="Arial" w:cs="Arial"/>
          <w:b/>
          <w:bCs/>
          <w:i/>
          <w:iCs/>
          <w:color w:val="333333"/>
          <w:sz w:val="24"/>
          <w:szCs w:val="24"/>
        </w:rPr>
        <w:t xml:space="preserve"> Umar </w:t>
      </w:r>
      <w:proofErr w:type="spellStart"/>
      <w:r w:rsidRPr="00E24C82">
        <w:rPr>
          <w:rFonts w:ascii="Arial" w:eastAsia="Times New Roman" w:hAnsi="Arial" w:cs="Arial"/>
          <w:b/>
          <w:bCs/>
          <w:i/>
          <w:iCs/>
          <w:color w:val="333333"/>
          <w:sz w:val="24"/>
          <w:szCs w:val="24"/>
        </w:rPr>
        <w:t>Ganduje</w:t>
      </w:r>
      <w:proofErr w:type="spellEnd"/>
      <w:r w:rsidRPr="00E24C82">
        <w:rPr>
          <w:rFonts w:ascii="Arial" w:eastAsia="Times New Roman" w:hAnsi="Arial" w:cs="Arial"/>
          <w:b/>
          <w:bCs/>
          <w:i/>
          <w:iCs/>
          <w:color w:val="333333"/>
          <w:sz w:val="24"/>
          <w:szCs w:val="24"/>
        </w:rPr>
        <w:t xml:space="preserve">, </w:t>
      </w:r>
      <w:proofErr w:type="spellStart"/>
      <w:r w:rsidRPr="00E24C82">
        <w:rPr>
          <w:rFonts w:ascii="Arial" w:eastAsia="Times New Roman" w:hAnsi="Arial" w:cs="Arial"/>
          <w:b/>
          <w:bCs/>
          <w:i/>
          <w:iCs/>
          <w:color w:val="333333"/>
          <w:sz w:val="24"/>
          <w:szCs w:val="24"/>
        </w:rPr>
        <w:t>Khadimul</w:t>
      </w:r>
      <w:proofErr w:type="spellEnd"/>
      <w:r w:rsidRPr="00E24C82">
        <w:rPr>
          <w:rFonts w:ascii="Arial" w:eastAsia="Times New Roman" w:hAnsi="Arial" w:cs="Arial"/>
          <w:color w:val="333333"/>
          <w:sz w:val="24"/>
          <w:szCs w:val="24"/>
        </w:rPr>
        <w:t> Islam (OFR) has presented the 2019 Proposed Budget to the Kano State House of Assembly on Thursday, 14th November, 2018 which is designed to attain the agenda of this administration with the overall objective of developing the state and improving the well-being of its citizens. The 2019 proposed budget which is tagged “Budget of Sustainable Development” has a total size of </w:t>
      </w:r>
      <w:r w:rsidRPr="00E24C82">
        <w:rPr>
          <w:rFonts w:ascii="Arial" w:eastAsia="Times New Roman" w:hAnsi="Arial" w:cs="Arial"/>
          <w:b/>
          <w:bCs/>
          <w:color w:val="333333"/>
          <w:sz w:val="24"/>
          <w:szCs w:val="24"/>
        </w:rPr>
        <w:t>N219</w:t>
      </w:r>
      <w:proofErr w:type="gramStart"/>
      <w:r w:rsidRPr="00E24C82">
        <w:rPr>
          <w:rFonts w:ascii="Arial" w:eastAsia="Times New Roman" w:hAnsi="Arial" w:cs="Arial"/>
          <w:b/>
          <w:bCs/>
          <w:color w:val="333333"/>
          <w:sz w:val="24"/>
          <w:szCs w:val="24"/>
        </w:rPr>
        <w:t>,655,217,786</w:t>
      </w:r>
      <w:proofErr w:type="gramEnd"/>
      <w:r w:rsidRPr="00E24C82">
        <w:rPr>
          <w:rFonts w:ascii="Arial" w:eastAsia="Times New Roman" w:hAnsi="Arial" w:cs="Arial"/>
          <w:b/>
          <w:bCs/>
          <w:color w:val="333333"/>
          <w:sz w:val="24"/>
          <w:szCs w:val="24"/>
        </w:rPr>
        <w:t>. </w:t>
      </w:r>
      <w:r w:rsidRPr="00E24C82">
        <w:rPr>
          <w:rFonts w:ascii="Arial" w:eastAsia="Times New Roman" w:hAnsi="Arial" w:cs="Arial"/>
          <w:color w:val="333333"/>
          <w:sz w:val="24"/>
          <w:szCs w:val="24"/>
        </w:rPr>
        <w:t>Accordingly, after due consultations and public hearing, the Kano State House of Assembly has passed the Budget Appropriation Bill into Law on the 31</w:t>
      </w:r>
      <w:r w:rsidRPr="00E24C82">
        <w:rPr>
          <w:rFonts w:ascii="Arial" w:eastAsia="Times New Roman" w:hAnsi="Arial" w:cs="Arial"/>
          <w:color w:val="333333"/>
          <w:sz w:val="24"/>
          <w:szCs w:val="24"/>
          <w:vertAlign w:val="superscript"/>
        </w:rPr>
        <w:t>st</w:t>
      </w:r>
      <w:r w:rsidRPr="00E24C82">
        <w:rPr>
          <w:rFonts w:ascii="Arial" w:eastAsia="Times New Roman" w:hAnsi="Arial" w:cs="Arial"/>
          <w:color w:val="333333"/>
          <w:sz w:val="24"/>
          <w:szCs w:val="24"/>
        </w:rPr>
        <w:t> December, 2018 to the tune of</w:t>
      </w:r>
      <w:r w:rsidRPr="00E24C82">
        <w:rPr>
          <w:rFonts w:ascii="Arial" w:eastAsia="Times New Roman" w:hAnsi="Arial" w:cs="Arial"/>
          <w:b/>
          <w:bCs/>
          <w:color w:val="333333"/>
          <w:sz w:val="24"/>
          <w:szCs w:val="24"/>
        </w:rPr>
        <w:t> N219</w:t>
      </w:r>
      <w:proofErr w:type="gramStart"/>
      <w:r w:rsidRPr="00E24C82">
        <w:rPr>
          <w:rFonts w:ascii="Arial" w:eastAsia="Times New Roman" w:hAnsi="Arial" w:cs="Arial"/>
          <w:b/>
          <w:bCs/>
          <w:color w:val="333333"/>
          <w:sz w:val="24"/>
          <w:szCs w:val="24"/>
        </w:rPr>
        <w:t>,970,976,010</w:t>
      </w:r>
      <w:proofErr w:type="gramEnd"/>
      <w:r w:rsidRPr="00E24C82">
        <w:rPr>
          <w:rFonts w:ascii="Arial" w:eastAsia="Times New Roman" w:hAnsi="Arial" w:cs="Arial"/>
          <w:b/>
          <w:bCs/>
          <w:color w:val="333333"/>
          <w:sz w:val="24"/>
          <w:szCs w:val="24"/>
        </w:rPr>
        <w:t>  </w:t>
      </w:r>
      <w:r w:rsidRPr="00E24C82">
        <w:rPr>
          <w:rFonts w:ascii="Arial" w:eastAsia="Times New Roman" w:hAnsi="Arial" w:cs="Arial"/>
          <w:color w:val="333333"/>
          <w:sz w:val="24"/>
          <w:szCs w:val="24"/>
        </w:rPr>
        <w:t>representing an increase of </w:t>
      </w:r>
      <w:r w:rsidRPr="00E24C82">
        <w:rPr>
          <w:rFonts w:ascii="Arial" w:eastAsia="Times New Roman" w:hAnsi="Arial" w:cs="Arial"/>
          <w:b/>
          <w:bCs/>
          <w:color w:val="333333"/>
          <w:sz w:val="24"/>
          <w:szCs w:val="24"/>
        </w:rPr>
        <w:t>N315,758,224. </w:t>
      </w:r>
      <w:r w:rsidRPr="00E24C82">
        <w:rPr>
          <w:rFonts w:ascii="Arial" w:eastAsia="Times New Roman" w:hAnsi="Arial" w:cs="Arial"/>
          <w:color w:val="333333"/>
          <w:sz w:val="24"/>
          <w:szCs w:val="24"/>
        </w:rPr>
        <w:t>The 2019 appropriation Law was signed by His Excellency on the 9</w:t>
      </w:r>
      <w:r w:rsidRPr="00E24C82">
        <w:rPr>
          <w:rFonts w:ascii="Arial" w:eastAsia="Times New Roman" w:hAnsi="Arial" w:cs="Arial"/>
          <w:color w:val="333333"/>
          <w:sz w:val="24"/>
          <w:szCs w:val="24"/>
          <w:vertAlign w:val="superscript"/>
        </w:rPr>
        <w:t>th</w:t>
      </w:r>
      <w:r w:rsidRPr="00E24C82">
        <w:rPr>
          <w:rFonts w:ascii="Arial" w:eastAsia="Times New Roman" w:hAnsi="Arial" w:cs="Arial"/>
          <w:color w:val="333333"/>
          <w:sz w:val="24"/>
          <w:szCs w:val="24"/>
        </w:rPr>
        <w:t> January, 2019. The Budget It is lower than the 2018 by </w:t>
      </w:r>
      <w:r w:rsidRPr="00E24C82">
        <w:rPr>
          <w:rFonts w:ascii="Arial" w:eastAsia="Times New Roman" w:hAnsi="Arial" w:cs="Arial"/>
          <w:b/>
          <w:bCs/>
          <w:color w:val="333333"/>
          <w:sz w:val="24"/>
          <w:szCs w:val="24"/>
        </w:rPr>
        <w:t>N26</w:t>
      </w:r>
      <w:proofErr w:type="gramStart"/>
      <w:r w:rsidRPr="00E24C82">
        <w:rPr>
          <w:rFonts w:ascii="Arial" w:eastAsia="Times New Roman" w:hAnsi="Arial" w:cs="Arial"/>
          <w:b/>
          <w:bCs/>
          <w:color w:val="333333"/>
          <w:sz w:val="24"/>
          <w:szCs w:val="24"/>
        </w:rPr>
        <w:t>,637,874,588</w:t>
      </w:r>
      <w:proofErr w:type="gramEnd"/>
      <w:r w:rsidRPr="00E24C82">
        <w:rPr>
          <w:rFonts w:ascii="Arial" w:eastAsia="Times New Roman" w:hAnsi="Arial" w:cs="Arial"/>
          <w:b/>
          <w:bCs/>
          <w:color w:val="333333"/>
          <w:sz w:val="24"/>
          <w:szCs w:val="24"/>
        </w:rPr>
        <w:t> </w:t>
      </w:r>
      <w:r w:rsidRPr="00E24C82">
        <w:rPr>
          <w:rFonts w:ascii="Arial" w:eastAsia="Times New Roman" w:hAnsi="Arial" w:cs="Arial"/>
          <w:color w:val="333333"/>
          <w:sz w:val="24"/>
          <w:szCs w:val="24"/>
        </w:rPr>
        <w:t>which is about </w:t>
      </w:r>
      <w:r w:rsidRPr="00E24C82">
        <w:rPr>
          <w:rFonts w:ascii="Arial" w:eastAsia="Times New Roman" w:hAnsi="Arial" w:cs="Arial"/>
          <w:b/>
          <w:bCs/>
          <w:color w:val="333333"/>
          <w:sz w:val="24"/>
          <w:szCs w:val="24"/>
        </w:rPr>
        <w:t>11%</w:t>
      </w:r>
      <w:r w:rsidRPr="00E24C82">
        <w:rPr>
          <w:rFonts w:ascii="Arial" w:eastAsia="Times New Roman" w:hAnsi="Arial" w:cs="Arial"/>
          <w:color w:val="333333"/>
          <w:sz w:val="24"/>
          <w:szCs w:val="24"/>
        </w:rPr>
        <w:t> decrease.</w:t>
      </w:r>
    </w:p>
    <w:p w:rsidR="00204FE2" w:rsidRPr="00E24C82" w:rsidRDefault="00204FE2" w:rsidP="00E24C82">
      <w:pPr>
        <w:shd w:val="clear" w:color="auto" w:fill="FFFFFF"/>
        <w:spacing w:before="192" w:after="192" w:line="360" w:lineRule="auto"/>
        <w:jc w:val="both"/>
        <w:rPr>
          <w:rFonts w:ascii="Arial" w:eastAsia="Times New Roman" w:hAnsi="Arial" w:cs="Arial"/>
          <w:color w:val="333333"/>
          <w:sz w:val="24"/>
          <w:szCs w:val="24"/>
        </w:rPr>
      </w:pPr>
      <w:r w:rsidRPr="00E24C82">
        <w:rPr>
          <w:rFonts w:ascii="Arial" w:eastAsia="Times New Roman" w:hAnsi="Arial" w:cs="Arial"/>
          <w:color w:val="333333"/>
          <w:sz w:val="24"/>
          <w:szCs w:val="24"/>
        </w:rPr>
        <w:t> The 2019 Approved Budget is unique in the sense that it is almost the same with the State projected available resources as contain in the 2019 – 2021 </w:t>
      </w:r>
      <w:r w:rsidRPr="00E24C82">
        <w:rPr>
          <w:rFonts w:ascii="Arial" w:eastAsia="Times New Roman" w:hAnsi="Arial" w:cs="Arial"/>
          <w:b/>
          <w:bCs/>
          <w:color w:val="333333"/>
          <w:sz w:val="24"/>
          <w:szCs w:val="24"/>
        </w:rPr>
        <w:t>Economic &amp; Fiscal Update (EFU) Fiscal Strategy Paper (FSP) and Budget Policy Statement (BPS). </w:t>
      </w:r>
      <w:r w:rsidRPr="00E24C82">
        <w:rPr>
          <w:rFonts w:ascii="Arial" w:eastAsia="Times New Roman" w:hAnsi="Arial" w:cs="Arial"/>
          <w:color w:val="333333"/>
          <w:sz w:val="24"/>
          <w:szCs w:val="24"/>
        </w:rPr>
        <w:t> This development clearly indicates the present Administration commitments towards realistic Budget.</w:t>
      </w:r>
    </w:p>
    <w:p w:rsidR="00204FE2" w:rsidRPr="00E24C82" w:rsidRDefault="00204FE2" w:rsidP="00E24C82">
      <w:pPr>
        <w:shd w:val="clear" w:color="auto" w:fill="FFFFFF"/>
        <w:spacing w:before="100" w:beforeAutospacing="1" w:after="100" w:afterAutospacing="1" w:line="360" w:lineRule="auto"/>
        <w:jc w:val="both"/>
        <w:outlineLvl w:val="2"/>
        <w:rPr>
          <w:rFonts w:ascii="Arial" w:eastAsia="Times New Roman" w:hAnsi="Arial" w:cs="Arial"/>
          <w:b/>
          <w:bCs/>
          <w:caps/>
          <w:color w:val="333333"/>
          <w:sz w:val="24"/>
          <w:szCs w:val="24"/>
        </w:rPr>
      </w:pPr>
      <w:r w:rsidRPr="00E24C82">
        <w:rPr>
          <w:rFonts w:ascii="Arial" w:eastAsia="Times New Roman" w:hAnsi="Arial" w:cs="Arial"/>
          <w:b/>
          <w:bCs/>
          <w:i/>
          <w:iCs/>
          <w:caps/>
          <w:color w:val="333333"/>
          <w:sz w:val="24"/>
          <w:szCs w:val="24"/>
        </w:rPr>
        <w:t>RECURRENT REVENUE</w:t>
      </w:r>
    </w:p>
    <w:p w:rsidR="00204FE2" w:rsidRPr="00E24C82" w:rsidRDefault="00204FE2" w:rsidP="00E24C82">
      <w:pPr>
        <w:shd w:val="clear" w:color="auto" w:fill="FFFFFF"/>
        <w:spacing w:before="192" w:after="192" w:line="360" w:lineRule="auto"/>
        <w:jc w:val="both"/>
        <w:rPr>
          <w:rFonts w:ascii="Arial" w:eastAsia="Times New Roman" w:hAnsi="Arial" w:cs="Arial"/>
          <w:color w:val="333333"/>
          <w:sz w:val="24"/>
          <w:szCs w:val="24"/>
        </w:rPr>
      </w:pPr>
      <w:r w:rsidRPr="00E24C82">
        <w:rPr>
          <w:rFonts w:ascii="Arial" w:eastAsia="Times New Roman" w:hAnsi="Arial" w:cs="Arial"/>
          <w:color w:val="333333"/>
          <w:sz w:val="24"/>
          <w:szCs w:val="24"/>
        </w:rPr>
        <w:t>Members of the press, Ladies and Gentlemen the total approved Recurrent Revenue for the year 2019 budget is estimated at the sum of </w:t>
      </w:r>
      <w:r w:rsidRPr="00E24C82">
        <w:rPr>
          <w:rFonts w:ascii="Arial" w:eastAsia="Times New Roman" w:hAnsi="Arial" w:cs="Arial"/>
          <w:b/>
          <w:bCs/>
          <w:color w:val="333333"/>
          <w:sz w:val="24"/>
          <w:szCs w:val="24"/>
        </w:rPr>
        <w:t>N158,662,668,707 </w:t>
      </w:r>
      <w:r w:rsidRPr="00E24C82">
        <w:rPr>
          <w:rFonts w:ascii="Arial" w:eastAsia="Times New Roman" w:hAnsi="Arial" w:cs="Arial"/>
          <w:color w:val="333333"/>
          <w:sz w:val="24"/>
          <w:szCs w:val="24"/>
        </w:rPr>
        <w:t>which consists of </w:t>
      </w:r>
      <w:r w:rsidRPr="00E24C82">
        <w:rPr>
          <w:rFonts w:ascii="Arial" w:eastAsia="Times New Roman" w:hAnsi="Arial" w:cs="Arial"/>
          <w:b/>
          <w:bCs/>
          <w:color w:val="333333"/>
          <w:sz w:val="24"/>
          <w:szCs w:val="24"/>
        </w:rPr>
        <w:t>N46,901,030,760</w:t>
      </w:r>
      <w:r w:rsidRPr="00E24C82">
        <w:rPr>
          <w:rFonts w:ascii="Arial" w:eastAsia="Times New Roman" w:hAnsi="Arial" w:cs="Arial"/>
          <w:color w:val="333333"/>
          <w:sz w:val="24"/>
          <w:szCs w:val="24"/>
        </w:rPr>
        <w:t> Internally Generated Revenue (IGR) and </w:t>
      </w:r>
      <w:r w:rsidRPr="00E24C82">
        <w:rPr>
          <w:rFonts w:ascii="Arial" w:eastAsia="Times New Roman" w:hAnsi="Arial" w:cs="Arial"/>
          <w:b/>
          <w:bCs/>
          <w:color w:val="333333"/>
          <w:sz w:val="24"/>
          <w:szCs w:val="24"/>
        </w:rPr>
        <w:t>N111,761,637,947  </w:t>
      </w:r>
      <w:r w:rsidRPr="00E24C82">
        <w:rPr>
          <w:rFonts w:ascii="Arial" w:eastAsia="Times New Roman" w:hAnsi="Arial" w:cs="Arial"/>
          <w:color w:val="333333"/>
          <w:sz w:val="24"/>
          <w:szCs w:val="24"/>
        </w:rPr>
        <w:t xml:space="preserve">Revenue from the Federation Account and Allocation </w:t>
      </w:r>
      <w:r w:rsidRPr="00E24C82">
        <w:rPr>
          <w:rFonts w:ascii="Arial" w:eastAsia="Times New Roman" w:hAnsi="Arial" w:cs="Arial"/>
          <w:color w:val="333333"/>
          <w:sz w:val="24"/>
          <w:szCs w:val="24"/>
        </w:rPr>
        <w:lastRenderedPageBreak/>
        <w:t>Committee (FAAC). The total recurrent revenue is higher than that of the year 2018 by </w:t>
      </w:r>
      <w:r w:rsidRPr="00E24C82">
        <w:rPr>
          <w:rFonts w:ascii="Arial" w:eastAsia="Times New Roman" w:hAnsi="Arial" w:cs="Arial"/>
          <w:b/>
          <w:bCs/>
          <w:color w:val="333333"/>
          <w:sz w:val="24"/>
          <w:szCs w:val="24"/>
        </w:rPr>
        <w:t>N4</w:t>
      </w:r>
      <w:proofErr w:type="gramStart"/>
      <w:r w:rsidRPr="00E24C82">
        <w:rPr>
          <w:rFonts w:ascii="Arial" w:eastAsia="Times New Roman" w:hAnsi="Arial" w:cs="Arial"/>
          <w:b/>
          <w:bCs/>
          <w:color w:val="333333"/>
          <w:sz w:val="24"/>
          <w:szCs w:val="24"/>
        </w:rPr>
        <w:t>,805,348,926</w:t>
      </w:r>
      <w:proofErr w:type="gramEnd"/>
      <w:r w:rsidRPr="00E24C82">
        <w:rPr>
          <w:rFonts w:ascii="Arial" w:eastAsia="Times New Roman" w:hAnsi="Arial" w:cs="Arial"/>
          <w:b/>
          <w:bCs/>
          <w:color w:val="333333"/>
          <w:sz w:val="24"/>
          <w:szCs w:val="24"/>
        </w:rPr>
        <w:t> </w:t>
      </w:r>
      <w:r w:rsidRPr="00E24C82">
        <w:rPr>
          <w:rFonts w:ascii="Arial" w:eastAsia="Times New Roman" w:hAnsi="Arial" w:cs="Arial"/>
          <w:color w:val="333333"/>
          <w:sz w:val="24"/>
          <w:szCs w:val="24"/>
        </w:rPr>
        <w:t>representing </w:t>
      </w:r>
      <w:r w:rsidRPr="00E24C82">
        <w:rPr>
          <w:rFonts w:ascii="Arial" w:eastAsia="Times New Roman" w:hAnsi="Arial" w:cs="Arial"/>
          <w:b/>
          <w:bCs/>
          <w:color w:val="333333"/>
          <w:sz w:val="24"/>
          <w:szCs w:val="24"/>
        </w:rPr>
        <w:t>3%increase</w:t>
      </w:r>
      <w:r w:rsidRPr="00E24C82">
        <w:rPr>
          <w:rFonts w:ascii="Arial" w:eastAsia="Times New Roman" w:hAnsi="Arial" w:cs="Arial"/>
          <w:color w:val="333333"/>
          <w:sz w:val="24"/>
          <w:szCs w:val="24"/>
        </w:rPr>
        <w:t>. It is important to note that the projected Internally Generated Revenue (IGR) is lower than that of year 2018 by </w:t>
      </w:r>
      <w:r w:rsidRPr="00E24C82">
        <w:rPr>
          <w:rFonts w:ascii="Arial" w:eastAsia="Times New Roman" w:hAnsi="Arial" w:cs="Arial"/>
          <w:b/>
          <w:bCs/>
          <w:color w:val="333333"/>
          <w:sz w:val="24"/>
          <w:szCs w:val="24"/>
        </w:rPr>
        <w:t>N7</w:t>
      </w:r>
      <w:proofErr w:type="gramStart"/>
      <w:r w:rsidRPr="00E24C82">
        <w:rPr>
          <w:rFonts w:ascii="Arial" w:eastAsia="Times New Roman" w:hAnsi="Arial" w:cs="Arial"/>
          <w:b/>
          <w:bCs/>
          <w:color w:val="333333"/>
          <w:sz w:val="24"/>
          <w:szCs w:val="24"/>
        </w:rPr>
        <w:t>,076,592,347</w:t>
      </w:r>
      <w:proofErr w:type="gramEnd"/>
      <w:r w:rsidRPr="00E24C82">
        <w:rPr>
          <w:rFonts w:ascii="Arial" w:eastAsia="Times New Roman" w:hAnsi="Arial" w:cs="Arial"/>
          <w:color w:val="333333"/>
          <w:sz w:val="24"/>
          <w:szCs w:val="24"/>
        </w:rPr>
        <w:t> representing </w:t>
      </w:r>
      <w:r w:rsidRPr="00E24C82">
        <w:rPr>
          <w:rFonts w:ascii="Arial" w:eastAsia="Times New Roman" w:hAnsi="Arial" w:cs="Arial"/>
          <w:b/>
          <w:bCs/>
          <w:color w:val="333333"/>
          <w:sz w:val="24"/>
          <w:szCs w:val="24"/>
        </w:rPr>
        <w:t>13% decrease</w:t>
      </w:r>
      <w:r w:rsidRPr="00E24C82">
        <w:rPr>
          <w:rFonts w:ascii="Arial" w:eastAsia="Times New Roman" w:hAnsi="Arial" w:cs="Arial"/>
          <w:color w:val="333333"/>
          <w:sz w:val="24"/>
          <w:szCs w:val="24"/>
        </w:rPr>
        <w:t>.  The reason for the decrease is to reflect the issues related to the transition in governance.</w:t>
      </w:r>
    </w:p>
    <w:p w:rsidR="00204FE2" w:rsidRPr="00204FE2" w:rsidRDefault="00204FE2" w:rsidP="00E24C82">
      <w:pPr>
        <w:shd w:val="clear" w:color="auto" w:fill="FFFFFF"/>
        <w:spacing w:before="100" w:beforeAutospacing="1" w:after="100" w:afterAutospacing="1" w:line="240" w:lineRule="auto"/>
        <w:jc w:val="both"/>
        <w:outlineLvl w:val="2"/>
        <w:rPr>
          <w:rFonts w:ascii="Arial" w:eastAsia="Times New Roman" w:hAnsi="Arial" w:cs="Arial"/>
          <w:b/>
          <w:bCs/>
          <w:caps/>
          <w:color w:val="333333"/>
          <w:sz w:val="27"/>
          <w:szCs w:val="27"/>
        </w:rPr>
      </w:pPr>
      <w:r w:rsidRPr="00204FE2">
        <w:rPr>
          <w:rFonts w:ascii="Arial" w:eastAsia="Times New Roman" w:hAnsi="Arial" w:cs="Arial"/>
          <w:b/>
          <w:bCs/>
          <w:i/>
          <w:iCs/>
          <w:caps/>
          <w:color w:val="333333"/>
          <w:sz w:val="27"/>
          <w:szCs w:val="27"/>
        </w:rPr>
        <w:t>CAPITAL RECEIPTS</w:t>
      </w:r>
    </w:p>
    <w:p w:rsidR="00204FE2" w:rsidRPr="00204FE2" w:rsidRDefault="00204FE2" w:rsidP="00E24C82">
      <w:pPr>
        <w:shd w:val="clear" w:color="auto" w:fill="FFFFFF"/>
        <w:spacing w:before="192" w:after="192" w:line="360" w:lineRule="auto"/>
        <w:jc w:val="both"/>
        <w:rPr>
          <w:rFonts w:ascii="Arial" w:eastAsia="Times New Roman" w:hAnsi="Arial" w:cs="Arial"/>
          <w:color w:val="333333"/>
          <w:sz w:val="27"/>
          <w:szCs w:val="27"/>
        </w:rPr>
      </w:pPr>
      <w:r w:rsidRPr="00204FE2">
        <w:rPr>
          <w:rFonts w:ascii="Arial" w:eastAsia="Times New Roman" w:hAnsi="Arial" w:cs="Arial"/>
          <w:color w:val="333333"/>
          <w:sz w:val="27"/>
          <w:szCs w:val="27"/>
        </w:rPr>
        <w:t>Ladies and Gentlemen, the estimated Capital Receipt for the year 2019 stood at </w:t>
      </w:r>
      <w:r w:rsidRPr="00204FE2">
        <w:rPr>
          <w:rFonts w:ascii="Arial" w:eastAsia="Times New Roman" w:hAnsi="Arial" w:cs="Arial"/>
          <w:b/>
          <w:bCs/>
          <w:color w:val="333333"/>
          <w:sz w:val="27"/>
          <w:szCs w:val="27"/>
        </w:rPr>
        <w:t>N61</w:t>
      </w:r>
      <w:proofErr w:type="gramStart"/>
      <w:r w:rsidRPr="00204FE2">
        <w:rPr>
          <w:rFonts w:ascii="Arial" w:eastAsia="Times New Roman" w:hAnsi="Arial" w:cs="Arial"/>
          <w:b/>
          <w:bCs/>
          <w:color w:val="333333"/>
          <w:sz w:val="27"/>
          <w:szCs w:val="27"/>
        </w:rPr>
        <w:t>,308,307,030</w:t>
      </w:r>
      <w:proofErr w:type="gramEnd"/>
      <w:r w:rsidRPr="00204FE2">
        <w:rPr>
          <w:rFonts w:ascii="Arial" w:eastAsia="Times New Roman" w:hAnsi="Arial" w:cs="Arial"/>
          <w:color w:val="333333"/>
          <w:sz w:val="27"/>
          <w:szCs w:val="27"/>
        </w:rPr>
        <w:t>. This consist of Miscellaneous General of </w:t>
      </w:r>
      <w:r w:rsidRPr="00204FE2">
        <w:rPr>
          <w:rFonts w:ascii="Arial" w:eastAsia="Times New Roman" w:hAnsi="Arial" w:cs="Arial"/>
          <w:b/>
          <w:bCs/>
          <w:color w:val="333333"/>
          <w:sz w:val="27"/>
          <w:szCs w:val="27"/>
        </w:rPr>
        <w:t>N1</w:t>
      </w:r>
      <w:r w:rsidRPr="00204FE2">
        <w:rPr>
          <w:rFonts w:ascii="Arial" w:eastAsia="Times New Roman" w:hAnsi="Arial" w:cs="Arial"/>
          <w:color w:val="333333"/>
          <w:sz w:val="27"/>
          <w:szCs w:val="27"/>
        </w:rPr>
        <w:t>,</w:t>
      </w:r>
      <w:r w:rsidRPr="00204FE2">
        <w:rPr>
          <w:rFonts w:ascii="Arial" w:eastAsia="Times New Roman" w:hAnsi="Arial" w:cs="Arial"/>
          <w:b/>
          <w:bCs/>
          <w:color w:val="333333"/>
          <w:sz w:val="27"/>
          <w:szCs w:val="27"/>
        </w:rPr>
        <w:t>925</w:t>
      </w:r>
      <w:r w:rsidRPr="00204FE2">
        <w:rPr>
          <w:rFonts w:ascii="Arial" w:eastAsia="Times New Roman" w:hAnsi="Arial" w:cs="Arial"/>
          <w:color w:val="333333"/>
          <w:sz w:val="27"/>
          <w:szCs w:val="27"/>
        </w:rPr>
        <w:t>,</w:t>
      </w:r>
      <w:r w:rsidRPr="00204FE2">
        <w:rPr>
          <w:rFonts w:ascii="Arial" w:eastAsia="Times New Roman" w:hAnsi="Arial" w:cs="Arial"/>
          <w:b/>
          <w:bCs/>
          <w:color w:val="333333"/>
          <w:sz w:val="27"/>
          <w:szCs w:val="27"/>
        </w:rPr>
        <w:t>000</w:t>
      </w:r>
      <w:r w:rsidRPr="00204FE2">
        <w:rPr>
          <w:rFonts w:ascii="Arial" w:eastAsia="Times New Roman" w:hAnsi="Arial" w:cs="Arial"/>
          <w:color w:val="333333"/>
          <w:sz w:val="27"/>
          <w:szCs w:val="27"/>
        </w:rPr>
        <w:t>,</w:t>
      </w:r>
      <w:r w:rsidRPr="00204FE2">
        <w:rPr>
          <w:rFonts w:ascii="Arial" w:eastAsia="Times New Roman" w:hAnsi="Arial" w:cs="Arial"/>
          <w:b/>
          <w:bCs/>
          <w:color w:val="333333"/>
          <w:sz w:val="27"/>
          <w:szCs w:val="27"/>
        </w:rPr>
        <w:t>000</w:t>
      </w:r>
      <w:r w:rsidRPr="00204FE2">
        <w:rPr>
          <w:rFonts w:ascii="Arial" w:eastAsia="Times New Roman" w:hAnsi="Arial" w:cs="Arial"/>
          <w:color w:val="333333"/>
          <w:sz w:val="27"/>
          <w:szCs w:val="27"/>
        </w:rPr>
        <w:t>, Grant General of </w:t>
      </w:r>
      <w:r w:rsidRPr="00204FE2">
        <w:rPr>
          <w:rFonts w:ascii="Arial" w:eastAsia="Times New Roman" w:hAnsi="Arial" w:cs="Arial"/>
          <w:b/>
          <w:bCs/>
          <w:color w:val="333333"/>
          <w:sz w:val="27"/>
          <w:szCs w:val="27"/>
        </w:rPr>
        <w:t>N30</w:t>
      </w:r>
      <w:r w:rsidRPr="00204FE2">
        <w:rPr>
          <w:rFonts w:ascii="Arial" w:eastAsia="Times New Roman" w:hAnsi="Arial" w:cs="Arial"/>
          <w:color w:val="333333"/>
          <w:sz w:val="27"/>
          <w:szCs w:val="27"/>
        </w:rPr>
        <w:t>,</w:t>
      </w:r>
      <w:r w:rsidRPr="00204FE2">
        <w:rPr>
          <w:rFonts w:ascii="Arial" w:eastAsia="Times New Roman" w:hAnsi="Arial" w:cs="Arial"/>
          <w:b/>
          <w:bCs/>
          <w:color w:val="333333"/>
          <w:sz w:val="27"/>
          <w:szCs w:val="27"/>
        </w:rPr>
        <w:t>835</w:t>
      </w:r>
      <w:r w:rsidRPr="00204FE2">
        <w:rPr>
          <w:rFonts w:ascii="Arial" w:eastAsia="Times New Roman" w:hAnsi="Arial" w:cs="Arial"/>
          <w:color w:val="333333"/>
          <w:sz w:val="27"/>
          <w:szCs w:val="27"/>
        </w:rPr>
        <w:t>,</w:t>
      </w:r>
      <w:r w:rsidRPr="00204FE2">
        <w:rPr>
          <w:rFonts w:ascii="Arial" w:eastAsia="Times New Roman" w:hAnsi="Arial" w:cs="Arial"/>
          <w:b/>
          <w:bCs/>
          <w:color w:val="333333"/>
          <w:sz w:val="27"/>
          <w:szCs w:val="27"/>
        </w:rPr>
        <w:t>612</w:t>
      </w:r>
      <w:r w:rsidRPr="00204FE2">
        <w:rPr>
          <w:rFonts w:ascii="Arial" w:eastAsia="Times New Roman" w:hAnsi="Arial" w:cs="Arial"/>
          <w:color w:val="333333"/>
          <w:sz w:val="27"/>
          <w:szCs w:val="27"/>
        </w:rPr>
        <w:t>,</w:t>
      </w:r>
      <w:r w:rsidRPr="00204FE2">
        <w:rPr>
          <w:rFonts w:ascii="Arial" w:eastAsia="Times New Roman" w:hAnsi="Arial" w:cs="Arial"/>
          <w:b/>
          <w:bCs/>
          <w:color w:val="333333"/>
          <w:sz w:val="27"/>
          <w:szCs w:val="27"/>
        </w:rPr>
        <w:t>819</w:t>
      </w:r>
      <w:r w:rsidRPr="00204FE2">
        <w:rPr>
          <w:rFonts w:ascii="Arial" w:eastAsia="Times New Roman" w:hAnsi="Arial" w:cs="Arial"/>
          <w:color w:val="333333"/>
          <w:sz w:val="27"/>
          <w:szCs w:val="27"/>
        </w:rPr>
        <w:t>, Loans </w:t>
      </w:r>
      <w:r w:rsidRPr="00204FE2">
        <w:rPr>
          <w:rFonts w:ascii="Arial" w:eastAsia="Times New Roman" w:hAnsi="Arial" w:cs="Arial"/>
          <w:b/>
          <w:bCs/>
          <w:color w:val="333333"/>
          <w:sz w:val="27"/>
          <w:szCs w:val="27"/>
        </w:rPr>
        <w:t>N28</w:t>
      </w:r>
      <w:r w:rsidRPr="00204FE2">
        <w:rPr>
          <w:rFonts w:ascii="Arial" w:eastAsia="Times New Roman" w:hAnsi="Arial" w:cs="Arial"/>
          <w:color w:val="333333"/>
          <w:sz w:val="27"/>
          <w:szCs w:val="27"/>
        </w:rPr>
        <w:t>,</w:t>
      </w:r>
      <w:r w:rsidRPr="00204FE2">
        <w:rPr>
          <w:rFonts w:ascii="Arial" w:eastAsia="Times New Roman" w:hAnsi="Arial" w:cs="Arial"/>
          <w:b/>
          <w:bCs/>
          <w:color w:val="333333"/>
          <w:sz w:val="27"/>
          <w:szCs w:val="27"/>
        </w:rPr>
        <w:t>017</w:t>
      </w:r>
      <w:r w:rsidRPr="00204FE2">
        <w:rPr>
          <w:rFonts w:ascii="Arial" w:eastAsia="Times New Roman" w:hAnsi="Arial" w:cs="Arial"/>
          <w:color w:val="333333"/>
          <w:sz w:val="27"/>
          <w:szCs w:val="27"/>
        </w:rPr>
        <w:t>,</w:t>
      </w:r>
      <w:r w:rsidRPr="00204FE2">
        <w:rPr>
          <w:rFonts w:ascii="Arial" w:eastAsia="Times New Roman" w:hAnsi="Arial" w:cs="Arial"/>
          <w:b/>
          <w:bCs/>
          <w:color w:val="333333"/>
          <w:sz w:val="27"/>
          <w:szCs w:val="27"/>
        </w:rPr>
        <w:t>300</w:t>
      </w:r>
      <w:r w:rsidRPr="00204FE2">
        <w:rPr>
          <w:rFonts w:ascii="Arial" w:eastAsia="Times New Roman" w:hAnsi="Arial" w:cs="Arial"/>
          <w:color w:val="333333"/>
          <w:sz w:val="27"/>
          <w:szCs w:val="27"/>
        </w:rPr>
        <w:t>,</w:t>
      </w:r>
      <w:r w:rsidRPr="00204FE2">
        <w:rPr>
          <w:rFonts w:ascii="Arial" w:eastAsia="Times New Roman" w:hAnsi="Arial" w:cs="Arial"/>
          <w:b/>
          <w:bCs/>
          <w:color w:val="333333"/>
          <w:sz w:val="27"/>
          <w:szCs w:val="27"/>
        </w:rPr>
        <w:t>000</w:t>
      </w:r>
      <w:r w:rsidRPr="00204FE2">
        <w:rPr>
          <w:rFonts w:ascii="Arial" w:eastAsia="Times New Roman" w:hAnsi="Arial" w:cs="Arial"/>
          <w:color w:val="333333"/>
          <w:sz w:val="27"/>
          <w:szCs w:val="27"/>
        </w:rPr>
        <w:t> and Treasury Opening Balance </w:t>
      </w:r>
      <w:r w:rsidRPr="00204FE2">
        <w:rPr>
          <w:rFonts w:ascii="Arial" w:eastAsia="Times New Roman" w:hAnsi="Arial" w:cs="Arial"/>
          <w:b/>
          <w:bCs/>
          <w:color w:val="333333"/>
          <w:sz w:val="27"/>
          <w:szCs w:val="27"/>
        </w:rPr>
        <w:t>N530</w:t>
      </w:r>
      <w:r w:rsidRPr="00204FE2">
        <w:rPr>
          <w:rFonts w:ascii="Arial" w:eastAsia="Times New Roman" w:hAnsi="Arial" w:cs="Arial"/>
          <w:color w:val="333333"/>
          <w:sz w:val="27"/>
          <w:szCs w:val="27"/>
        </w:rPr>
        <w:t>,</w:t>
      </w:r>
      <w:r w:rsidRPr="00204FE2">
        <w:rPr>
          <w:rFonts w:ascii="Arial" w:eastAsia="Times New Roman" w:hAnsi="Arial" w:cs="Arial"/>
          <w:b/>
          <w:bCs/>
          <w:color w:val="333333"/>
          <w:sz w:val="27"/>
          <w:szCs w:val="27"/>
        </w:rPr>
        <w:t>194</w:t>
      </w:r>
      <w:r w:rsidRPr="00204FE2">
        <w:rPr>
          <w:rFonts w:ascii="Arial" w:eastAsia="Times New Roman" w:hAnsi="Arial" w:cs="Arial"/>
          <w:color w:val="333333"/>
          <w:sz w:val="27"/>
          <w:szCs w:val="27"/>
        </w:rPr>
        <w:t>,</w:t>
      </w:r>
      <w:r w:rsidRPr="00204FE2">
        <w:rPr>
          <w:rFonts w:ascii="Arial" w:eastAsia="Times New Roman" w:hAnsi="Arial" w:cs="Arial"/>
          <w:b/>
          <w:bCs/>
          <w:color w:val="333333"/>
          <w:sz w:val="27"/>
          <w:szCs w:val="27"/>
        </w:rPr>
        <w:t>484</w:t>
      </w:r>
    </w:p>
    <w:p w:rsidR="00204FE2" w:rsidRPr="00204FE2" w:rsidRDefault="00204FE2" w:rsidP="00E24C82">
      <w:pPr>
        <w:shd w:val="clear" w:color="auto" w:fill="FFFFFF"/>
        <w:spacing w:before="192" w:after="192" w:line="360" w:lineRule="auto"/>
        <w:jc w:val="both"/>
        <w:rPr>
          <w:rFonts w:ascii="Arial" w:eastAsia="Times New Roman" w:hAnsi="Arial" w:cs="Arial"/>
          <w:color w:val="333333"/>
          <w:sz w:val="27"/>
          <w:szCs w:val="27"/>
        </w:rPr>
      </w:pPr>
      <w:r w:rsidRPr="00204FE2">
        <w:rPr>
          <w:rFonts w:ascii="Arial" w:eastAsia="Times New Roman" w:hAnsi="Arial" w:cs="Arial"/>
          <w:color w:val="333333"/>
          <w:sz w:val="27"/>
          <w:szCs w:val="27"/>
        </w:rPr>
        <w:t>Below are detailed breakdown of projects and programmes earmarked for each sector in the 2019 Approved Budget. It is important to note that the projects consist of the inherited, on – going and critical new ones introduced by the present administration:</w:t>
      </w:r>
    </w:p>
    <w:p w:rsidR="00204FE2" w:rsidRPr="00204FE2" w:rsidRDefault="00204FE2" w:rsidP="00E24C82">
      <w:pPr>
        <w:shd w:val="clear" w:color="auto" w:fill="FFFFFF"/>
        <w:spacing w:before="100" w:beforeAutospacing="1" w:after="100" w:afterAutospacing="1" w:line="360" w:lineRule="auto"/>
        <w:jc w:val="both"/>
        <w:outlineLvl w:val="2"/>
        <w:rPr>
          <w:rFonts w:ascii="Arial" w:eastAsia="Times New Roman" w:hAnsi="Arial" w:cs="Arial"/>
          <w:b/>
          <w:bCs/>
          <w:caps/>
          <w:color w:val="333333"/>
          <w:sz w:val="27"/>
          <w:szCs w:val="27"/>
        </w:rPr>
      </w:pPr>
      <w:r w:rsidRPr="00204FE2">
        <w:rPr>
          <w:rFonts w:ascii="Arial" w:eastAsia="Times New Roman" w:hAnsi="Arial" w:cs="Arial"/>
          <w:b/>
          <w:bCs/>
          <w:caps/>
          <w:color w:val="333333"/>
          <w:sz w:val="27"/>
          <w:szCs w:val="27"/>
        </w:rPr>
        <w:t>MINISTRY OF WORKS &amp;HOUSING</w:t>
      </w:r>
    </w:p>
    <w:p w:rsidR="00204FE2" w:rsidRPr="00204FE2" w:rsidRDefault="00204FE2" w:rsidP="00E24C82">
      <w:pPr>
        <w:shd w:val="clear" w:color="auto" w:fill="FFFFFF"/>
        <w:spacing w:before="192" w:after="192" w:line="360" w:lineRule="auto"/>
        <w:jc w:val="both"/>
        <w:rPr>
          <w:rFonts w:ascii="Arial" w:eastAsia="Times New Roman" w:hAnsi="Arial" w:cs="Arial"/>
          <w:color w:val="333333"/>
          <w:sz w:val="27"/>
          <w:szCs w:val="27"/>
        </w:rPr>
      </w:pPr>
      <w:r w:rsidRPr="00204FE2">
        <w:rPr>
          <w:rFonts w:ascii="Arial" w:eastAsia="Times New Roman" w:hAnsi="Arial" w:cs="Arial"/>
          <w:color w:val="333333"/>
          <w:sz w:val="27"/>
          <w:szCs w:val="27"/>
        </w:rPr>
        <w:t>Members of the press, in our desire to transform Kano State to a better attractive state in terms of good road networking that will enhance ease of movement for Socio-economic Development of the State; the sum of </w:t>
      </w:r>
      <w:r w:rsidRPr="00204FE2">
        <w:rPr>
          <w:rFonts w:ascii="Arial" w:eastAsia="Times New Roman" w:hAnsi="Arial" w:cs="Arial"/>
          <w:b/>
          <w:bCs/>
          <w:color w:val="333333"/>
          <w:sz w:val="27"/>
          <w:szCs w:val="27"/>
        </w:rPr>
        <w:t>N38.31 billion</w:t>
      </w:r>
      <w:r w:rsidRPr="00204FE2">
        <w:rPr>
          <w:rFonts w:ascii="Arial" w:eastAsia="Times New Roman" w:hAnsi="Arial" w:cs="Arial"/>
          <w:color w:val="333333"/>
          <w:sz w:val="27"/>
          <w:szCs w:val="27"/>
        </w:rPr>
        <w:t> is allocated to the Infrastructure Sector for the execution of various projects in the state as follows:</w:t>
      </w:r>
    </w:p>
    <w:tbl>
      <w:tblPr>
        <w:tblW w:w="10275" w:type="dxa"/>
        <w:tblCellMar>
          <w:top w:w="15" w:type="dxa"/>
          <w:left w:w="15" w:type="dxa"/>
          <w:bottom w:w="15" w:type="dxa"/>
          <w:right w:w="15" w:type="dxa"/>
        </w:tblCellMar>
        <w:tblLook w:val="04A0" w:firstRow="1" w:lastRow="0" w:firstColumn="1" w:lastColumn="0" w:noHBand="0" w:noVBand="1"/>
      </w:tblPr>
      <w:tblGrid>
        <w:gridCol w:w="8082"/>
        <w:gridCol w:w="2193"/>
      </w:tblGrid>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Community Based Projects at Wards Level</w:t>
            </w:r>
          </w:p>
        </w:tc>
        <w:tc>
          <w:tcPr>
            <w:tcW w:w="207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4,840,000,000</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Establishment of model villages (</w:t>
            </w:r>
            <w:proofErr w:type="spellStart"/>
            <w:r w:rsidRPr="00204FE2">
              <w:rPr>
                <w:rFonts w:ascii="Arial" w:eastAsia="Times New Roman" w:hAnsi="Arial" w:cs="Arial"/>
                <w:color w:val="333333"/>
                <w:sz w:val="27"/>
                <w:szCs w:val="27"/>
              </w:rPr>
              <w:t>Ganduje</w:t>
            </w:r>
            <w:proofErr w:type="spellEnd"/>
            <w:r w:rsidRPr="00204FE2">
              <w:rPr>
                <w:rFonts w:ascii="Arial" w:eastAsia="Times New Roman" w:hAnsi="Arial" w:cs="Arial"/>
                <w:color w:val="333333"/>
                <w:sz w:val="27"/>
                <w:szCs w:val="27"/>
              </w:rPr>
              <w:t xml:space="preserve"> town)</w:t>
            </w:r>
          </w:p>
        </w:tc>
        <w:tc>
          <w:tcPr>
            <w:tcW w:w="207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100,000,000</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lastRenderedPageBreak/>
              <w:t>Establishment and Development of 22no. Training Institutes</w:t>
            </w:r>
          </w:p>
        </w:tc>
        <w:tc>
          <w:tcPr>
            <w:tcW w:w="207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161,076,661</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Residential development of Emir’s palace at K/Kudu, </w:t>
            </w:r>
            <w:proofErr w:type="spellStart"/>
            <w:r w:rsidRPr="00204FE2">
              <w:rPr>
                <w:rFonts w:ascii="Arial" w:eastAsia="Times New Roman" w:hAnsi="Arial" w:cs="Arial"/>
                <w:color w:val="333333"/>
                <w:sz w:val="27"/>
                <w:szCs w:val="27"/>
              </w:rPr>
              <w:t>Babban</w:t>
            </w:r>
            <w:proofErr w:type="spellEnd"/>
            <w:r w:rsidRPr="00204FE2">
              <w:rPr>
                <w:rFonts w:ascii="Arial" w:eastAsia="Times New Roman" w:hAnsi="Arial" w:cs="Arial"/>
                <w:color w:val="333333"/>
                <w:sz w:val="27"/>
                <w:szCs w:val="27"/>
              </w:rPr>
              <w:t xml:space="preserve"> </w:t>
            </w:r>
            <w:proofErr w:type="spellStart"/>
            <w:r w:rsidRPr="00204FE2">
              <w:rPr>
                <w:rFonts w:ascii="Arial" w:eastAsia="Times New Roman" w:hAnsi="Arial" w:cs="Arial"/>
                <w:color w:val="333333"/>
                <w:sz w:val="27"/>
                <w:szCs w:val="27"/>
              </w:rPr>
              <w:t>Daki</w:t>
            </w:r>
            <w:proofErr w:type="spellEnd"/>
            <w:r w:rsidRPr="00204FE2">
              <w:rPr>
                <w:rFonts w:ascii="Arial" w:eastAsia="Times New Roman" w:hAnsi="Arial" w:cs="Arial"/>
                <w:color w:val="333333"/>
                <w:sz w:val="27"/>
                <w:szCs w:val="27"/>
              </w:rPr>
              <w:t xml:space="preserve"> &amp; </w:t>
            </w:r>
            <w:proofErr w:type="spellStart"/>
            <w:r w:rsidRPr="00204FE2">
              <w:rPr>
                <w:rFonts w:ascii="Arial" w:eastAsia="Times New Roman" w:hAnsi="Arial" w:cs="Arial"/>
                <w:color w:val="333333"/>
                <w:sz w:val="27"/>
                <w:szCs w:val="27"/>
              </w:rPr>
              <w:t>Dorayi</w:t>
            </w:r>
            <w:proofErr w:type="spellEnd"/>
          </w:p>
        </w:tc>
        <w:tc>
          <w:tcPr>
            <w:tcW w:w="207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Pr>
                <w:rFonts w:ascii="Arial" w:eastAsia="Times New Roman" w:hAnsi="Arial" w:cs="Arial"/>
                <w:color w:val="333333"/>
                <w:sz w:val="27"/>
                <w:szCs w:val="27"/>
              </w:rPr>
              <w:t xml:space="preserve"> </w:t>
            </w:r>
            <w:r w:rsidRPr="00204FE2">
              <w:rPr>
                <w:rFonts w:ascii="Arial" w:eastAsia="Times New Roman" w:hAnsi="Arial" w:cs="Arial"/>
                <w:color w:val="333333"/>
                <w:sz w:val="27"/>
                <w:szCs w:val="27"/>
              </w:rPr>
              <w:t>100,000,000</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Reconstruction of Deputy Governor’s lodge at Mississippi, Abuja</w:t>
            </w:r>
          </w:p>
        </w:tc>
        <w:tc>
          <w:tcPr>
            <w:tcW w:w="207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Pr>
                <w:rFonts w:ascii="Arial" w:eastAsia="Times New Roman" w:hAnsi="Arial" w:cs="Arial"/>
                <w:color w:val="333333"/>
                <w:sz w:val="27"/>
                <w:szCs w:val="27"/>
              </w:rPr>
              <w:t xml:space="preserve"> </w:t>
            </w:r>
            <w:r w:rsidRPr="00204FE2">
              <w:rPr>
                <w:rFonts w:ascii="Arial" w:eastAsia="Times New Roman" w:hAnsi="Arial" w:cs="Arial"/>
                <w:color w:val="333333"/>
                <w:sz w:val="27"/>
                <w:szCs w:val="27"/>
              </w:rPr>
              <w:t>200,000,000</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Conversion of Plaza cinema to Maternity hospital</w:t>
            </w:r>
          </w:p>
        </w:tc>
        <w:tc>
          <w:tcPr>
            <w:tcW w:w="207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100,000,000</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Construction of modern </w:t>
            </w:r>
            <w:proofErr w:type="spellStart"/>
            <w:r w:rsidRPr="00204FE2">
              <w:rPr>
                <w:rFonts w:ascii="Arial" w:eastAsia="Times New Roman" w:hAnsi="Arial" w:cs="Arial"/>
                <w:color w:val="333333"/>
                <w:sz w:val="27"/>
                <w:szCs w:val="27"/>
              </w:rPr>
              <w:t>Abbatoir</w:t>
            </w:r>
            <w:proofErr w:type="spellEnd"/>
            <w:r w:rsidRPr="00204FE2">
              <w:rPr>
                <w:rFonts w:ascii="Arial" w:eastAsia="Times New Roman" w:hAnsi="Arial" w:cs="Arial"/>
                <w:color w:val="333333"/>
                <w:sz w:val="27"/>
                <w:szCs w:val="27"/>
              </w:rPr>
              <w:t xml:space="preserve"> C.A.C Programme</w:t>
            </w:r>
          </w:p>
        </w:tc>
        <w:tc>
          <w:tcPr>
            <w:tcW w:w="207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300,000,000</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Construction of </w:t>
            </w:r>
            <w:proofErr w:type="spellStart"/>
            <w:r w:rsidRPr="00204FE2">
              <w:rPr>
                <w:rFonts w:ascii="Arial" w:eastAsia="Times New Roman" w:hAnsi="Arial" w:cs="Arial"/>
                <w:color w:val="333333"/>
                <w:sz w:val="27"/>
                <w:szCs w:val="27"/>
              </w:rPr>
              <w:t>Hisbah</w:t>
            </w:r>
            <w:proofErr w:type="spellEnd"/>
            <w:r w:rsidRPr="00204FE2">
              <w:rPr>
                <w:rFonts w:ascii="Arial" w:eastAsia="Times New Roman" w:hAnsi="Arial" w:cs="Arial"/>
                <w:color w:val="333333"/>
                <w:sz w:val="27"/>
                <w:szCs w:val="27"/>
              </w:rPr>
              <w:t xml:space="preserve"> Academy</w:t>
            </w:r>
          </w:p>
        </w:tc>
        <w:tc>
          <w:tcPr>
            <w:tcW w:w="207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100,000,000</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of Manpower Development Institute</w:t>
            </w:r>
          </w:p>
        </w:tc>
        <w:tc>
          <w:tcPr>
            <w:tcW w:w="207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100,000,000</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Construction of hospitals and Extra-Modern </w:t>
            </w:r>
            <w:proofErr w:type="spellStart"/>
            <w:r w:rsidRPr="00204FE2">
              <w:rPr>
                <w:rFonts w:ascii="Arial" w:eastAsia="Times New Roman" w:hAnsi="Arial" w:cs="Arial"/>
                <w:color w:val="333333"/>
                <w:sz w:val="27"/>
                <w:szCs w:val="27"/>
              </w:rPr>
              <w:t>Islamiyya</w:t>
            </w:r>
            <w:proofErr w:type="spellEnd"/>
            <w:r w:rsidRPr="00204FE2">
              <w:rPr>
                <w:rFonts w:ascii="Arial" w:eastAsia="Times New Roman" w:hAnsi="Arial" w:cs="Arial"/>
                <w:color w:val="333333"/>
                <w:sz w:val="27"/>
                <w:szCs w:val="27"/>
              </w:rPr>
              <w:t xml:space="preserve"> Schools</w:t>
            </w:r>
          </w:p>
        </w:tc>
        <w:tc>
          <w:tcPr>
            <w:tcW w:w="207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Pr>
                <w:rFonts w:ascii="Arial" w:eastAsia="Times New Roman" w:hAnsi="Arial" w:cs="Arial"/>
                <w:color w:val="333333"/>
                <w:sz w:val="27"/>
                <w:szCs w:val="27"/>
              </w:rPr>
              <w:t xml:space="preserve"> </w:t>
            </w:r>
            <w:r w:rsidRPr="00204FE2">
              <w:rPr>
                <w:rFonts w:ascii="Arial" w:eastAsia="Times New Roman" w:hAnsi="Arial" w:cs="Arial"/>
                <w:color w:val="333333"/>
                <w:sz w:val="27"/>
                <w:szCs w:val="27"/>
              </w:rPr>
              <w:t>100,000,000</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of Legislative quarters</w:t>
            </w:r>
          </w:p>
        </w:tc>
        <w:tc>
          <w:tcPr>
            <w:tcW w:w="207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200,000,000</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of Speaker &amp; Deputy Speaker’s Quarters</w:t>
            </w:r>
          </w:p>
        </w:tc>
        <w:tc>
          <w:tcPr>
            <w:tcW w:w="207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150,000,000</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of MAFITA Skill Acquisition &amp; renovation</w:t>
            </w:r>
          </w:p>
        </w:tc>
        <w:tc>
          <w:tcPr>
            <w:tcW w:w="207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250,000,000</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Conversion of Government Technical College D/</w:t>
            </w:r>
            <w:proofErr w:type="spellStart"/>
            <w:r w:rsidRPr="00204FE2">
              <w:rPr>
                <w:rFonts w:ascii="Arial" w:eastAsia="Times New Roman" w:hAnsi="Arial" w:cs="Arial"/>
                <w:color w:val="333333"/>
                <w:sz w:val="27"/>
                <w:szCs w:val="27"/>
              </w:rPr>
              <w:t>Tofa</w:t>
            </w:r>
            <w:proofErr w:type="spellEnd"/>
            <w:r w:rsidRPr="00204FE2">
              <w:rPr>
                <w:rFonts w:ascii="Arial" w:eastAsia="Times New Roman" w:hAnsi="Arial" w:cs="Arial"/>
                <w:color w:val="333333"/>
                <w:sz w:val="27"/>
                <w:szCs w:val="27"/>
              </w:rPr>
              <w:t xml:space="preserve"> to Vocational Training Centre</w:t>
            </w:r>
          </w:p>
        </w:tc>
        <w:tc>
          <w:tcPr>
            <w:tcW w:w="207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122,000,000</w:t>
            </w:r>
          </w:p>
          <w:p w:rsidR="00204FE2" w:rsidRPr="00204FE2" w:rsidRDefault="00204FE2" w:rsidP="00204FE2">
            <w:pPr>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Construction of </w:t>
            </w:r>
            <w:proofErr w:type="spellStart"/>
            <w:r w:rsidRPr="00204FE2">
              <w:rPr>
                <w:rFonts w:ascii="Arial" w:eastAsia="Times New Roman" w:hAnsi="Arial" w:cs="Arial"/>
                <w:color w:val="333333"/>
                <w:sz w:val="27"/>
                <w:szCs w:val="27"/>
              </w:rPr>
              <w:t>Aminu</w:t>
            </w:r>
            <w:proofErr w:type="spellEnd"/>
            <w:r w:rsidRPr="00204FE2">
              <w:rPr>
                <w:rFonts w:ascii="Arial" w:eastAsia="Times New Roman" w:hAnsi="Arial" w:cs="Arial"/>
                <w:color w:val="333333"/>
                <w:sz w:val="27"/>
                <w:szCs w:val="27"/>
              </w:rPr>
              <w:t xml:space="preserve"> Kano Way (G/</w:t>
            </w:r>
            <w:proofErr w:type="spellStart"/>
            <w:r w:rsidRPr="00204FE2">
              <w:rPr>
                <w:rFonts w:ascii="Arial" w:eastAsia="Times New Roman" w:hAnsi="Arial" w:cs="Arial"/>
                <w:color w:val="333333"/>
                <w:sz w:val="27"/>
                <w:szCs w:val="27"/>
              </w:rPr>
              <w:t>Zakkah</w:t>
            </w:r>
            <w:proofErr w:type="spellEnd"/>
            <w:r w:rsidRPr="00204FE2">
              <w:rPr>
                <w:rFonts w:ascii="Arial" w:eastAsia="Times New Roman" w:hAnsi="Arial" w:cs="Arial"/>
                <w:color w:val="333333"/>
                <w:sz w:val="27"/>
                <w:szCs w:val="27"/>
              </w:rPr>
              <w:t xml:space="preserve"> – K/</w:t>
            </w:r>
            <w:proofErr w:type="spellStart"/>
            <w:r w:rsidRPr="00204FE2">
              <w:rPr>
                <w:rFonts w:ascii="Arial" w:eastAsia="Times New Roman" w:hAnsi="Arial" w:cs="Arial"/>
                <w:color w:val="333333"/>
                <w:sz w:val="27"/>
                <w:szCs w:val="27"/>
              </w:rPr>
              <w:t>Waika</w:t>
            </w:r>
            <w:proofErr w:type="spellEnd"/>
            <w:r w:rsidRPr="00204FE2">
              <w:rPr>
                <w:rFonts w:ascii="Arial" w:eastAsia="Times New Roman" w:hAnsi="Arial" w:cs="Arial"/>
                <w:color w:val="333333"/>
                <w:sz w:val="27"/>
                <w:szCs w:val="27"/>
              </w:rPr>
              <w:t xml:space="preserve"> – </w:t>
            </w:r>
            <w:proofErr w:type="spellStart"/>
            <w:r w:rsidRPr="00204FE2">
              <w:rPr>
                <w:rFonts w:ascii="Arial" w:eastAsia="Times New Roman" w:hAnsi="Arial" w:cs="Arial"/>
                <w:color w:val="333333"/>
                <w:sz w:val="27"/>
                <w:szCs w:val="27"/>
              </w:rPr>
              <w:t>Unguwar</w:t>
            </w:r>
            <w:proofErr w:type="spellEnd"/>
            <w:r w:rsidRPr="00204FE2">
              <w:rPr>
                <w:rFonts w:ascii="Arial" w:eastAsia="Times New Roman" w:hAnsi="Arial" w:cs="Arial"/>
                <w:color w:val="333333"/>
                <w:sz w:val="27"/>
                <w:szCs w:val="27"/>
              </w:rPr>
              <w:t xml:space="preserve"> </w:t>
            </w:r>
            <w:proofErr w:type="spellStart"/>
            <w:r w:rsidRPr="00204FE2">
              <w:rPr>
                <w:rFonts w:ascii="Arial" w:eastAsia="Times New Roman" w:hAnsi="Arial" w:cs="Arial"/>
                <w:color w:val="333333"/>
                <w:sz w:val="27"/>
                <w:szCs w:val="27"/>
              </w:rPr>
              <w:t>Dabai</w:t>
            </w:r>
            <w:proofErr w:type="spellEnd"/>
            <w:r w:rsidRPr="00204FE2">
              <w:rPr>
                <w:rFonts w:ascii="Arial" w:eastAsia="Times New Roman" w:hAnsi="Arial" w:cs="Arial"/>
                <w:color w:val="333333"/>
                <w:sz w:val="27"/>
                <w:szCs w:val="27"/>
              </w:rPr>
              <w:t xml:space="preserve"> – </w:t>
            </w:r>
            <w:proofErr w:type="spellStart"/>
            <w:r w:rsidRPr="00204FE2">
              <w:rPr>
                <w:rFonts w:ascii="Arial" w:eastAsia="Times New Roman" w:hAnsi="Arial" w:cs="Arial"/>
                <w:color w:val="333333"/>
                <w:sz w:val="27"/>
                <w:szCs w:val="27"/>
              </w:rPr>
              <w:t>Gabari</w:t>
            </w:r>
            <w:proofErr w:type="spellEnd"/>
            <w:r w:rsidRPr="00204FE2">
              <w:rPr>
                <w:rFonts w:ascii="Arial" w:eastAsia="Times New Roman" w:hAnsi="Arial" w:cs="Arial"/>
                <w:color w:val="333333"/>
                <w:sz w:val="27"/>
                <w:szCs w:val="27"/>
              </w:rPr>
              <w:t xml:space="preserve"> – D/</w:t>
            </w:r>
            <w:proofErr w:type="spellStart"/>
            <w:r w:rsidRPr="00204FE2">
              <w:rPr>
                <w:rFonts w:ascii="Arial" w:eastAsia="Times New Roman" w:hAnsi="Arial" w:cs="Arial"/>
                <w:color w:val="333333"/>
                <w:sz w:val="27"/>
                <w:szCs w:val="27"/>
              </w:rPr>
              <w:t>Guguwa</w:t>
            </w:r>
            <w:proofErr w:type="spellEnd"/>
            <w:r w:rsidRPr="00204FE2">
              <w:rPr>
                <w:rFonts w:ascii="Arial" w:eastAsia="Times New Roman" w:hAnsi="Arial" w:cs="Arial"/>
                <w:color w:val="333333"/>
                <w:sz w:val="27"/>
                <w:szCs w:val="27"/>
              </w:rPr>
              <w:t xml:space="preserve"> – </w:t>
            </w:r>
            <w:proofErr w:type="spellStart"/>
            <w:r w:rsidRPr="00204FE2">
              <w:rPr>
                <w:rFonts w:ascii="Arial" w:eastAsia="Times New Roman" w:hAnsi="Arial" w:cs="Arial"/>
                <w:color w:val="333333"/>
                <w:sz w:val="27"/>
                <w:szCs w:val="27"/>
              </w:rPr>
              <w:t>Kadawa</w:t>
            </w:r>
            <w:proofErr w:type="spellEnd"/>
            <w:r w:rsidRPr="00204FE2">
              <w:rPr>
                <w:rFonts w:ascii="Arial" w:eastAsia="Times New Roman" w:hAnsi="Arial" w:cs="Arial"/>
                <w:color w:val="333333"/>
                <w:sz w:val="27"/>
                <w:szCs w:val="27"/>
              </w:rPr>
              <w:t xml:space="preserve"> – Y/</w:t>
            </w:r>
            <w:proofErr w:type="spellStart"/>
            <w:r w:rsidRPr="00204FE2">
              <w:rPr>
                <w:rFonts w:ascii="Arial" w:eastAsia="Times New Roman" w:hAnsi="Arial" w:cs="Arial"/>
                <w:color w:val="333333"/>
                <w:sz w:val="27"/>
                <w:szCs w:val="27"/>
              </w:rPr>
              <w:t>Kanya</w:t>
            </w:r>
            <w:proofErr w:type="spellEnd"/>
          </w:p>
        </w:tc>
        <w:tc>
          <w:tcPr>
            <w:tcW w:w="207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110,000,000</w:t>
            </w:r>
          </w:p>
          <w:p w:rsidR="00204FE2" w:rsidRPr="00204FE2" w:rsidRDefault="00204FE2" w:rsidP="00204FE2">
            <w:pPr>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lastRenderedPageBreak/>
              <w:t> </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lastRenderedPageBreak/>
              <w:t>Construction of Flyover From K/Mata-K/</w:t>
            </w:r>
            <w:proofErr w:type="spellStart"/>
            <w:r w:rsidRPr="00204FE2">
              <w:rPr>
                <w:rFonts w:ascii="Arial" w:eastAsia="Times New Roman" w:hAnsi="Arial" w:cs="Arial"/>
                <w:color w:val="333333"/>
                <w:sz w:val="27"/>
                <w:szCs w:val="27"/>
              </w:rPr>
              <w:t>Kwari</w:t>
            </w:r>
            <w:proofErr w:type="spellEnd"/>
            <w:r w:rsidRPr="00204FE2">
              <w:rPr>
                <w:rFonts w:ascii="Arial" w:eastAsia="Times New Roman" w:hAnsi="Arial" w:cs="Arial"/>
                <w:color w:val="333333"/>
                <w:sz w:val="27"/>
                <w:szCs w:val="27"/>
              </w:rPr>
              <w:t>-Singer-</w:t>
            </w:r>
            <w:proofErr w:type="spellStart"/>
            <w:r w:rsidRPr="00204FE2">
              <w:rPr>
                <w:rFonts w:ascii="Arial" w:eastAsia="Times New Roman" w:hAnsi="Arial" w:cs="Arial"/>
                <w:color w:val="333333"/>
                <w:sz w:val="27"/>
                <w:szCs w:val="27"/>
              </w:rPr>
              <w:t>Murtala</w:t>
            </w:r>
            <w:proofErr w:type="spellEnd"/>
          </w:p>
          <w:p w:rsidR="00204FE2" w:rsidRPr="00204FE2" w:rsidRDefault="00204FE2" w:rsidP="00204FE2">
            <w:pPr>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Muhammad Way</w:t>
            </w:r>
          </w:p>
        </w:tc>
        <w:tc>
          <w:tcPr>
            <w:tcW w:w="207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2,000,000,000</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Construction of Underpass At </w:t>
            </w:r>
            <w:proofErr w:type="spellStart"/>
            <w:r w:rsidRPr="00204FE2">
              <w:rPr>
                <w:rFonts w:ascii="Arial" w:eastAsia="Times New Roman" w:hAnsi="Arial" w:cs="Arial"/>
                <w:color w:val="333333"/>
                <w:sz w:val="27"/>
                <w:szCs w:val="27"/>
              </w:rPr>
              <w:t>Bukavo</w:t>
            </w:r>
            <w:proofErr w:type="spellEnd"/>
            <w:r w:rsidRPr="00204FE2">
              <w:rPr>
                <w:rFonts w:ascii="Arial" w:eastAsia="Times New Roman" w:hAnsi="Arial" w:cs="Arial"/>
                <w:color w:val="333333"/>
                <w:sz w:val="27"/>
                <w:szCs w:val="27"/>
              </w:rPr>
              <w:t xml:space="preserve"> Barracks Junction (</w:t>
            </w:r>
            <w:proofErr w:type="spellStart"/>
            <w:r w:rsidRPr="00204FE2">
              <w:rPr>
                <w:rFonts w:ascii="Arial" w:eastAsia="Times New Roman" w:hAnsi="Arial" w:cs="Arial"/>
                <w:color w:val="333333"/>
                <w:sz w:val="27"/>
                <w:szCs w:val="27"/>
              </w:rPr>
              <w:t>Aminu</w:t>
            </w:r>
            <w:proofErr w:type="spellEnd"/>
            <w:r w:rsidRPr="00204FE2">
              <w:rPr>
                <w:rFonts w:ascii="Arial" w:eastAsia="Times New Roman" w:hAnsi="Arial" w:cs="Arial"/>
                <w:color w:val="333333"/>
                <w:sz w:val="27"/>
                <w:szCs w:val="27"/>
              </w:rPr>
              <w:t xml:space="preserve"> Kano Way – </w:t>
            </w:r>
            <w:proofErr w:type="spellStart"/>
            <w:r w:rsidRPr="00204FE2">
              <w:rPr>
                <w:rFonts w:ascii="Arial" w:eastAsia="Times New Roman" w:hAnsi="Arial" w:cs="Arial"/>
                <w:color w:val="333333"/>
                <w:sz w:val="27"/>
                <w:szCs w:val="27"/>
              </w:rPr>
              <w:t>Katsina</w:t>
            </w:r>
            <w:proofErr w:type="spellEnd"/>
            <w:r w:rsidRPr="00204FE2">
              <w:rPr>
                <w:rFonts w:ascii="Arial" w:eastAsia="Times New Roman" w:hAnsi="Arial" w:cs="Arial"/>
                <w:color w:val="333333"/>
                <w:sz w:val="27"/>
                <w:szCs w:val="27"/>
              </w:rPr>
              <w:t xml:space="preserve"> Road)</w:t>
            </w:r>
          </w:p>
        </w:tc>
        <w:tc>
          <w:tcPr>
            <w:tcW w:w="2070" w:type="dxa"/>
            <w:tcMar>
              <w:top w:w="120" w:type="dxa"/>
              <w:left w:w="75" w:type="dxa"/>
              <w:bottom w:w="120" w:type="dxa"/>
              <w:right w:w="75" w:type="dxa"/>
            </w:tcMar>
            <w:vAlign w:val="center"/>
            <w:hideMark/>
          </w:tcPr>
          <w:p w:rsidR="00E24C82" w:rsidRDefault="00E24C82" w:rsidP="00204FE2">
            <w:pPr>
              <w:spacing w:after="0" w:line="240" w:lineRule="auto"/>
              <w:rPr>
                <w:rFonts w:ascii="Arial" w:eastAsia="Times New Roman" w:hAnsi="Arial" w:cs="Arial"/>
                <w:color w:val="333333"/>
                <w:sz w:val="27"/>
                <w:szCs w:val="27"/>
              </w:rPr>
            </w:pPr>
            <w:r>
              <w:rPr>
                <w:rFonts w:ascii="Arial" w:eastAsia="Times New Roman" w:hAnsi="Arial" w:cs="Arial"/>
                <w:color w:val="333333"/>
                <w:sz w:val="27"/>
                <w:szCs w:val="27"/>
              </w:rPr>
              <w:t>  </w:t>
            </w:r>
          </w:p>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642,797,369</w:t>
            </w:r>
          </w:p>
          <w:p w:rsidR="00204FE2" w:rsidRPr="00204FE2" w:rsidRDefault="00204FE2" w:rsidP="00204FE2">
            <w:pPr>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Construction of </w:t>
            </w:r>
            <w:proofErr w:type="spellStart"/>
            <w:r w:rsidRPr="00204FE2">
              <w:rPr>
                <w:rFonts w:ascii="Arial" w:eastAsia="Times New Roman" w:hAnsi="Arial" w:cs="Arial"/>
                <w:color w:val="333333"/>
                <w:sz w:val="27"/>
                <w:szCs w:val="27"/>
              </w:rPr>
              <w:t>Bataiya</w:t>
            </w:r>
            <w:proofErr w:type="spellEnd"/>
            <w:r w:rsidRPr="00204FE2">
              <w:rPr>
                <w:rFonts w:ascii="Arial" w:eastAsia="Times New Roman" w:hAnsi="Arial" w:cs="Arial"/>
                <w:color w:val="333333"/>
                <w:sz w:val="27"/>
                <w:szCs w:val="27"/>
              </w:rPr>
              <w:t xml:space="preserve"> – </w:t>
            </w:r>
            <w:proofErr w:type="spellStart"/>
            <w:r w:rsidRPr="00204FE2">
              <w:rPr>
                <w:rFonts w:ascii="Arial" w:eastAsia="Times New Roman" w:hAnsi="Arial" w:cs="Arial"/>
                <w:color w:val="333333"/>
                <w:sz w:val="27"/>
                <w:szCs w:val="27"/>
              </w:rPr>
              <w:t>Faragai</w:t>
            </w:r>
            <w:proofErr w:type="spellEnd"/>
            <w:r w:rsidRPr="00204FE2">
              <w:rPr>
                <w:rFonts w:ascii="Arial" w:eastAsia="Times New Roman" w:hAnsi="Arial" w:cs="Arial"/>
                <w:color w:val="333333"/>
                <w:sz w:val="27"/>
                <w:szCs w:val="27"/>
              </w:rPr>
              <w:t xml:space="preserve"> Road</w:t>
            </w:r>
          </w:p>
        </w:tc>
        <w:tc>
          <w:tcPr>
            <w:tcW w:w="207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102,869,577</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Construction of Box Culvert along </w:t>
            </w:r>
            <w:proofErr w:type="spellStart"/>
            <w:r w:rsidRPr="00204FE2">
              <w:rPr>
                <w:rFonts w:ascii="Arial" w:eastAsia="Times New Roman" w:hAnsi="Arial" w:cs="Arial"/>
                <w:color w:val="333333"/>
                <w:sz w:val="27"/>
                <w:szCs w:val="27"/>
              </w:rPr>
              <w:t>Tamburawa</w:t>
            </w:r>
            <w:proofErr w:type="spellEnd"/>
            <w:r w:rsidRPr="00204FE2">
              <w:rPr>
                <w:rFonts w:ascii="Arial" w:eastAsia="Times New Roman" w:hAnsi="Arial" w:cs="Arial"/>
                <w:color w:val="333333"/>
                <w:sz w:val="27"/>
                <w:szCs w:val="27"/>
              </w:rPr>
              <w:t xml:space="preserve"> – </w:t>
            </w:r>
            <w:proofErr w:type="spellStart"/>
            <w:r w:rsidRPr="00204FE2">
              <w:rPr>
                <w:rFonts w:ascii="Arial" w:eastAsia="Times New Roman" w:hAnsi="Arial" w:cs="Arial"/>
                <w:color w:val="333333"/>
                <w:sz w:val="27"/>
                <w:szCs w:val="27"/>
              </w:rPr>
              <w:t>Hausawa</w:t>
            </w:r>
            <w:proofErr w:type="spellEnd"/>
            <w:r w:rsidRPr="00204FE2">
              <w:rPr>
                <w:rFonts w:ascii="Arial" w:eastAsia="Times New Roman" w:hAnsi="Arial" w:cs="Arial"/>
                <w:color w:val="333333"/>
                <w:sz w:val="27"/>
                <w:szCs w:val="27"/>
              </w:rPr>
              <w:t xml:space="preserve"> Road on</w:t>
            </w:r>
          </w:p>
          <w:p w:rsidR="00204FE2" w:rsidRPr="00204FE2" w:rsidRDefault="00204FE2" w:rsidP="00204FE2">
            <w:pPr>
              <w:spacing w:before="192" w:after="192" w:line="240" w:lineRule="auto"/>
              <w:rPr>
                <w:rFonts w:ascii="Arial" w:eastAsia="Times New Roman" w:hAnsi="Arial" w:cs="Arial"/>
                <w:color w:val="333333"/>
                <w:sz w:val="27"/>
                <w:szCs w:val="27"/>
              </w:rPr>
            </w:pPr>
            <w:proofErr w:type="spellStart"/>
            <w:r w:rsidRPr="00204FE2">
              <w:rPr>
                <w:rFonts w:ascii="Arial" w:eastAsia="Times New Roman" w:hAnsi="Arial" w:cs="Arial"/>
                <w:color w:val="333333"/>
                <w:sz w:val="27"/>
                <w:szCs w:val="27"/>
              </w:rPr>
              <w:t>Tatsawarki</w:t>
            </w:r>
            <w:proofErr w:type="spellEnd"/>
            <w:r w:rsidRPr="00204FE2">
              <w:rPr>
                <w:rFonts w:ascii="Arial" w:eastAsia="Times New Roman" w:hAnsi="Arial" w:cs="Arial"/>
                <w:color w:val="333333"/>
                <w:sz w:val="27"/>
                <w:szCs w:val="27"/>
              </w:rPr>
              <w:t xml:space="preserve"> River Crossing</w:t>
            </w:r>
          </w:p>
        </w:tc>
        <w:tc>
          <w:tcPr>
            <w:tcW w:w="207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100,000,000</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Rehabilitation of </w:t>
            </w:r>
            <w:proofErr w:type="spellStart"/>
            <w:r w:rsidRPr="00204FE2">
              <w:rPr>
                <w:rFonts w:ascii="Arial" w:eastAsia="Times New Roman" w:hAnsi="Arial" w:cs="Arial"/>
                <w:color w:val="333333"/>
                <w:sz w:val="27"/>
                <w:szCs w:val="27"/>
              </w:rPr>
              <w:t>Doka</w:t>
            </w:r>
            <w:proofErr w:type="spellEnd"/>
            <w:r w:rsidRPr="00204FE2">
              <w:rPr>
                <w:rFonts w:ascii="Arial" w:eastAsia="Times New Roman" w:hAnsi="Arial" w:cs="Arial"/>
                <w:color w:val="333333"/>
                <w:sz w:val="27"/>
                <w:szCs w:val="27"/>
              </w:rPr>
              <w:t xml:space="preserve"> – </w:t>
            </w:r>
            <w:proofErr w:type="spellStart"/>
            <w:r w:rsidRPr="00204FE2">
              <w:rPr>
                <w:rFonts w:ascii="Arial" w:eastAsia="Times New Roman" w:hAnsi="Arial" w:cs="Arial"/>
                <w:color w:val="333333"/>
                <w:sz w:val="27"/>
                <w:szCs w:val="27"/>
              </w:rPr>
              <w:t>Riruwal</w:t>
            </w:r>
            <w:proofErr w:type="spellEnd"/>
            <w:r w:rsidRPr="00204FE2">
              <w:rPr>
                <w:rFonts w:ascii="Arial" w:eastAsia="Times New Roman" w:hAnsi="Arial" w:cs="Arial"/>
                <w:color w:val="333333"/>
                <w:sz w:val="27"/>
                <w:szCs w:val="27"/>
              </w:rPr>
              <w:t xml:space="preserve"> Road (ongoing)</w:t>
            </w:r>
          </w:p>
        </w:tc>
        <w:tc>
          <w:tcPr>
            <w:tcW w:w="207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117,597,758</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of 1.5km 4-cells 1.6m concrete Ring Drainage at Sheik</w:t>
            </w:r>
          </w:p>
          <w:p w:rsidR="00204FE2" w:rsidRPr="00204FE2" w:rsidRDefault="00204FE2" w:rsidP="00204FE2">
            <w:pPr>
              <w:spacing w:before="192" w:after="192" w:line="240" w:lineRule="auto"/>
              <w:rPr>
                <w:rFonts w:ascii="Arial" w:eastAsia="Times New Roman" w:hAnsi="Arial" w:cs="Arial"/>
                <w:color w:val="333333"/>
                <w:sz w:val="27"/>
                <w:szCs w:val="27"/>
              </w:rPr>
            </w:pPr>
            <w:proofErr w:type="spellStart"/>
            <w:r w:rsidRPr="00204FE2">
              <w:rPr>
                <w:rFonts w:ascii="Arial" w:eastAsia="Times New Roman" w:hAnsi="Arial" w:cs="Arial"/>
                <w:color w:val="333333"/>
                <w:sz w:val="27"/>
                <w:szCs w:val="27"/>
              </w:rPr>
              <w:t>Jafar</w:t>
            </w:r>
            <w:proofErr w:type="spellEnd"/>
            <w:r w:rsidRPr="00204FE2">
              <w:rPr>
                <w:rFonts w:ascii="Arial" w:eastAsia="Times New Roman" w:hAnsi="Arial" w:cs="Arial"/>
                <w:color w:val="333333"/>
                <w:sz w:val="27"/>
                <w:szCs w:val="27"/>
              </w:rPr>
              <w:t xml:space="preserve"> City (ongoing)</w:t>
            </w:r>
          </w:p>
        </w:tc>
        <w:tc>
          <w:tcPr>
            <w:tcW w:w="207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208,513,191</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Completion of the Security Plaza at </w:t>
            </w:r>
            <w:proofErr w:type="spellStart"/>
            <w:r w:rsidRPr="00204FE2">
              <w:rPr>
                <w:rFonts w:ascii="Arial" w:eastAsia="Times New Roman" w:hAnsi="Arial" w:cs="Arial"/>
                <w:color w:val="333333"/>
                <w:sz w:val="27"/>
                <w:szCs w:val="27"/>
              </w:rPr>
              <w:t>Karfi</w:t>
            </w:r>
            <w:proofErr w:type="spellEnd"/>
            <w:r w:rsidRPr="00204FE2">
              <w:rPr>
                <w:rFonts w:ascii="Arial" w:eastAsia="Times New Roman" w:hAnsi="Arial" w:cs="Arial"/>
                <w:color w:val="333333"/>
                <w:sz w:val="27"/>
                <w:szCs w:val="27"/>
              </w:rPr>
              <w:t xml:space="preserve"> along Zaria road</w:t>
            </w:r>
          </w:p>
          <w:p w:rsidR="00204FE2" w:rsidRPr="00204FE2" w:rsidRDefault="00204FE2" w:rsidP="00204FE2">
            <w:pPr>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(ongoing)</w:t>
            </w:r>
          </w:p>
        </w:tc>
        <w:tc>
          <w:tcPr>
            <w:tcW w:w="207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114,462,709</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 Construction of the Security Plaza along </w:t>
            </w:r>
            <w:proofErr w:type="spellStart"/>
            <w:r w:rsidRPr="00204FE2">
              <w:rPr>
                <w:rFonts w:ascii="Arial" w:eastAsia="Times New Roman" w:hAnsi="Arial" w:cs="Arial"/>
                <w:color w:val="333333"/>
                <w:sz w:val="27"/>
                <w:szCs w:val="27"/>
              </w:rPr>
              <w:t>Danbatta</w:t>
            </w:r>
            <w:proofErr w:type="spellEnd"/>
            <w:r w:rsidRPr="00204FE2">
              <w:rPr>
                <w:rFonts w:ascii="Arial" w:eastAsia="Times New Roman" w:hAnsi="Arial" w:cs="Arial"/>
                <w:color w:val="333333"/>
                <w:sz w:val="27"/>
                <w:szCs w:val="27"/>
              </w:rPr>
              <w:t xml:space="preserve"> – </w:t>
            </w:r>
            <w:proofErr w:type="spellStart"/>
            <w:r w:rsidRPr="00204FE2">
              <w:rPr>
                <w:rFonts w:ascii="Arial" w:eastAsia="Times New Roman" w:hAnsi="Arial" w:cs="Arial"/>
                <w:color w:val="333333"/>
                <w:sz w:val="27"/>
                <w:szCs w:val="27"/>
              </w:rPr>
              <w:t>Daura</w:t>
            </w:r>
            <w:proofErr w:type="spellEnd"/>
            <w:r w:rsidRPr="00204FE2">
              <w:rPr>
                <w:rFonts w:ascii="Arial" w:eastAsia="Times New Roman" w:hAnsi="Arial" w:cs="Arial"/>
                <w:color w:val="333333"/>
                <w:sz w:val="27"/>
                <w:szCs w:val="27"/>
              </w:rPr>
              <w:t xml:space="preserve"> road</w:t>
            </w:r>
          </w:p>
          <w:p w:rsidR="00204FE2" w:rsidRPr="00204FE2" w:rsidRDefault="00204FE2" w:rsidP="00204FE2">
            <w:pPr>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(ongoing)</w:t>
            </w:r>
          </w:p>
        </w:tc>
        <w:tc>
          <w:tcPr>
            <w:tcW w:w="207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169,226,622</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Construction of </w:t>
            </w:r>
            <w:proofErr w:type="spellStart"/>
            <w:r w:rsidRPr="00204FE2">
              <w:rPr>
                <w:rFonts w:ascii="Arial" w:eastAsia="Times New Roman" w:hAnsi="Arial" w:cs="Arial"/>
                <w:color w:val="333333"/>
                <w:sz w:val="27"/>
                <w:szCs w:val="27"/>
              </w:rPr>
              <w:t>Tokarawa</w:t>
            </w:r>
            <w:proofErr w:type="spellEnd"/>
            <w:r w:rsidRPr="00204FE2">
              <w:rPr>
                <w:rFonts w:ascii="Arial" w:eastAsia="Times New Roman" w:hAnsi="Arial" w:cs="Arial"/>
                <w:color w:val="333333"/>
                <w:sz w:val="27"/>
                <w:szCs w:val="27"/>
              </w:rPr>
              <w:t xml:space="preserve"> Industrial Estate Road</w:t>
            </w:r>
          </w:p>
        </w:tc>
        <w:tc>
          <w:tcPr>
            <w:tcW w:w="207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145,426,096</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Rehabilitation of </w:t>
            </w:r>
            <w:proofErr w:type="spellStart"/>
            <w:r w:rsidRPr="00204FE2">
              <w:rPr>
                <w:rFonts w:ascii="Arial" w:eastAsia="Times New Roman" w:hAnsi="Arial" w:cs="Arial"/>
                <w:color w:val="333333"/>
                <w:sz w:val="27"/>
                <w:szCs w:val="27"/>
              </w:rPr>
              <w:t>Audu</w:t>
            </w:r>
            <w:proofErr w:type="spellEnd"/>
            <w:r w:rsidRPr="00204FE2">
              <w:rPr>
                <w:rFonts w:ascii="Arial" w:eastAsia="Times New Roman" w:hAnsi="Arial" w:cs="Arial"/>
                <w:color w:val="333333"/>
                <w:sz w:val="27"/>
                <w:szCs w:val="27"/>
              </w:rPr>
              <w:t xml:space="preserve"> </w:t>
            </w:r>
            <w:proofErr w:type="spellStart"/>
            <w:r w:rsidRPr="00204FE2">
              <w:rPr>
                <w:rFonts w:ascii="Arial" w:eastAsia="Times New Roman" w:hAnsi="Arial" w:cs="Arial"/>
                <w:color w:val="333333"/>
                <w:sz w:val="27"/>
                <w:szCs w:val="27"/>
              </w:rPr>
              <w:t>Bako</w:t>
            </w:r>
            <w:proofErr w:type="spellEnd"/>
            <w:r w:rsidRPr="00204FE2">
              <w:rPr>
                <w:rFonts w:ascii="Arial" w:eastAsia="Times New Roman" w:hAnsi="Arial" w:cs="Arial"/>
                <w:color w:val="333333"/>
                <w:sz w:val="27"/>
                <w:szCs w:val="27"/>
              </w:rPr>
              <w:t xml:space="preserve"> Way</w:t>
            </w:r>
          </w:p>
        </w:tc>
        <w:tc>
          <w:tcPr>
            <w:tcW w:w="207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303,412,718</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proofErr w:type="spellStart"/>
            <w:r w:rsidRPr="00204FE2">
              <w:rPr>
                <w:rFonts w:ascii="Arial" w:eastAsia="Times New Roman" w:hAnsi="Arial" w:cs="Arial"/>
                <w:color w:val="333333"/>
                <w:sz w:val="27"/>
                <w:szCs w:val="27"/>
              </w:rPr>
              <w:t>Darki-Achika-Yallawa</w:t>
            </w:r>
            <w:proofErr w:type="spellEnd"/>
            <w:r w:rsidRPr="00204FE2">
              <w:rPr>
                <w:rFonts w:ascii="Arial" w:eastAsia="Times New Roman" w:hAnsi="Arial" w:cs="Arial"/>
                <w:color w:val="333333"/>
                <w:sz w:val="27"/>
                <w:szCs w:val="27"/>
              </w:rPr>
              <w:t xml:space="preserve"> in </w:t>
            </w:r>
            <w:proofErr w:type="spellStart"/>
            <w:r w:rsidRPr="00204FE2">
              <w:rPr>
                <w:rFonts w:ascii="Arial" w:eastAsia="Times New Roman" w:hAnsi="Arial" w:cs="Arial"/>
                <w:color w:val="333333"/>
                <w:sz w:val="27"/>
                <w:szCs w:val="27"/>
              </w:rPr>
              <w:t>Wudil</w:t>
            </w:r>
            <w:proofErr w:type="spellEnd"/>
            <w:r w:rsidRPr="00204FE2">
              <w:rPr>
                <w:rFonts w:ascii="Arial" w:eastAsia="Times New Roman" w:hAnsi="Arial" w:cs="Arial"/>
                <w:color w:val="333333"/>
                <w:sz w:val="27"/>
                <w:szCs w:val="27"/>
              </w:rPr>
              <w:t xml:space="preserve"> Local Government</w:t>
            </w:r>
          </w:p>
        </w:tc>
        <w:tc>
          <w:tcPr>
            <w:tcW w:w="207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154,695,710</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Construction of Bridges No.1 along </w:t>
            </w:r>
            <w:proofErr w:type="spellStart"/>
            <w:r w:rsidRPr="00204FE2">
              <w:rPr>
                <w:rFonts w:ascii="Arial" w:eastAsia="Times New Roman" w:hAnsi="Arial" w:cs="Arial"/>
                <w:color w:val="333333"/>
                <w:sz w:val="27"/>
                <w:szCs w:val="27"/>
              </w:rPr>
              <w:t>Janguza</w:t>
            </w:r>
            <w:proofErr w:type="spellEnd"/>
            <w:r w:rsidRPr="00204FE2">
              <w:rPr>
                <w:rFonts w:ascii="Arial" w:eastAsia="Times New Roman" w:hAnsi="Arial" w:cs="Arial"/>
                <w:color w:val="333333"/>
                <w:sz w:val="27"/>
                <w:szCs w:val="27"/>
              </w:rPr>
              <w:t xml:space="preserve"> – Durum – </w:t>
            </w:r>
            <w:proofErr w:type="spellStart"/>
            <w:r w:rsidRPr="00204FE2">
              <w:rPr>
                <w:rFonts w:ascii="Arial" w:eastAsia="Times New Roman" w:hAnsi="Arial" w:cs="Arial"/>
                <w:color w:val="333333"/>
                <w:sz w:val="27"/>
                <w:szCs w:val="27"/>
              </w:rPr>
              <w:t>Kabo</w:t>
            </w:r>
            <w:proofErr w:type="spellEnd"/>
            <w:r w:rsidRPr="00204FE2">
              <w:rPr>
                <w:rFonts w:ascii="Arial" w:eastAsia="Times New Roman" w:hAnsi="Arial" w:cs="Arial"/>
                <w:color w:val="333333"/>
                <w:sz w:val="27"/>
                <w:szCs w:val="27"/>
              </w:rPr>
              <w:t xml:space="preserve"> –</w:t>
            </w:r>
          </w:p>
          <w:p w:rsidR="00204FE2" w:rsidRPr="00204FE2" w:rsidRDefault="00204FE2" w:rsidP="00204FE2">
            <w:pPr>
              <w:spacing w:before="192" w:after="192" w:line="240" w:lineRule="auto"/>
              <w:rPr>
                <w:rFonts w:ascii="Arial" w:eastAsia="Times New Roman" w:hAnsi="Arial" w:cs="Arial"/>
                <w:color w:val="333333"/>
                <w:sz w:val="27"/>
                <w:szCs w:val="27"/>
              </w:rPr>
            </w:pPr>
            <w:proofErr w:type="spellStart"/>
            <w:r w:rsidRPr="00204FE2">
              <w:rPr>
                <w:rFonts w:ascii="Arial" w:eastAsia="Times New Roman" w:hAnsi="Arial" w:cs="Arial"/>
                <w:color w:val="333333"/>
                <w:sz w:val="27"/>
                <w:szCs w:val="27"/>
              </w:rPr>
              <w:lastRenderedPageBreak/>
              <w:t>Karaye</w:t>
            </w:r>
            <w:proofErr w:type="spellEnd"/>
            <w:r w:rsidRPr="00204FE2">
              <w:rPr>
                <w:rFonts w:ascii="Arial" w:eastAsia="Times New Roman" w:hAnsi="Arial" w:cs="Arial"/>
                <w:color w:val="333333"/>
                <w:sz w:val="27"/>
                <w:szCs w:val="27"/>
              </w:rPr>
              <w:t xml:space="preserve"> Road</w:t>
            </w:r>
          </w:p>
        </w:tc>
        <w:tc>
          <w:tcPr>
            <w:tcW w:w="207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lastRenderedPageBreak/>
              <w:t>     100,000,00</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lastRenderedPageBreak/>
              <w:t xml:space="preserve">Construction of Bridges  No.6 along </w:t>
            </w:r>
            <w:proofErr w:type="spellStart"/>
            <w:r w:rsidRPr="00204FE2">
              <w:rPr>
                <w:rFonts w:ascii="Arial" w:eastAsia="Times New Roman" w:hAnsi="Arial" w:cs="Arial"/>
                <w:color w:val="333333"/>
                <w:sz w:val="27"/>
                <w:szCs w:val="27"/>
              </w:rPr>
              <w:t>Janguza</w:t>
            </w:r>
            <w:proofErr w:type="spellEnd"/>
            <w:r w:rsidRPr="00204FE2">
              <w:rPr>
                <w:rFonts w:ascii="Arial" w:eastAsia="Times New Roman" w:hAnsi="Arial" w:cs="Arial"/>
                <w:color w:val="333333"/>
                <w:sz w:val="27"/>
                <w:szCs w:val="27"/>
              </w:rPr>
              <w:t xml:space="preserve"> – Durum – </w:t>
            </w:r>
            <w:proofErr w:type="spellStart"/>
            <w:r w:rsidRPr="00204FE2">
              <w:rPr>
                <w:rFonts w:ascii="Arial" w:eastAsia="Times New Roman" w:hAnsi="Arial" w:cs="Arial"/>
                <w:color w:val="333333"/>
                <w:sz w:val="27"/>
                <w:szCs w:val="27"/>
              </w:rPr>
              <w:t>Kabo</w:t>
            </w:r>
            <w:proofErr w:type="spellEnd"/>
            <w:r w:rsidRPr="00204FE2">
              <w:rPr>
                <w:rFonts w:ascii="Arial" w:eastAsia="Times New Roman" w:hAnsi="Arial" w:cs="Arial"/>
                <w:color w:val="333333"/>
                <w:sz w:val="27"/>
                <w:szCs w:val="27"/>
              </w:rPr>
              <w:t xml:space="preserve"> –</w:t>
            </w:r>
          </w:p>
          <w:p w:rsidR="00204FE2" w:rsidRPr="00204FE2" w:rsidRDefault="00204FE2" w:rsidP="00204FE2">
            <w:pPr>
              <w:spacing w:before="192" w:after="192" w:line="240" w:lineRule="auto"/>
              <w:rPr>
                <w:rFonts w:ascii="Arial" w:eastAsia="Times New Roman" w:hAnsi="Arial" w:cs="Arial"/>
                <w:color w:val="333333"/>
                <w:sz w:val="27"/>
                <w:szCs w:val="27"/>
              </w:rPr>
            </w:pPr>
            <w:proofErr w:type="spellStart"/>
            <w:r w:rsidRPr="00204FE2">
              <w:rPr>
                <w:rFonts w:ascii="Arial" w:eastAsia="Times New Roman" w:hAnsi="Arial" w:cs="Arial"/>
                <w:color w:val="333333"/>
                <w:sz w:val="27"/>
                <w:szCs w:val="27"/>
              </w:rPr>
              <w:t>Karaye</w:t>
            </w:r>
            <w:proofErr w:type="spellEnd"/>
            <w:r w:rsidRPr="00204FE2">
              <w:rPr>
                <w:rFonts w:ascii="Arial" w:eastAsia="Times New Roman" w:hAnsi="Arial" w:cs="Arial"/>
                <w:color w:val="333333"/>
                <w:sz w:val="27"/>
                <w:szCs w:val="27"/>
              </w:rPr>
              <w:t xml:space="preserve"> Road</w:t>
            </w:r>
          </w:p>
        </w:tc>
        <w:tc>
          <w:tcPr>
            <w:tcW w:w="207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100,000,000</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Construction of Bridge No. 7 along </w:t>
            </w:r>
            <w:proofErr w:type="spellStart"/>
            <w:r w:rsidRPr="00204FE2">
              <w:rPr>
                <w:rFonts w:ascii="Arial" w:eastAsia="Times New Roman" w:hAnsi="Arial" w:cs="Arial"/>
                <w:color w:val="333333"/>
                <w:sz w:val="27"/>
                <w:szCs w:val="27"/>
              </w:rPr>
              <w:t>Janguza</w:t>
            </w:r>
            <w:proofErr w:type="spellEnd"/>
            <w:r w:rsidRPr="00204FE2">
              <w:rPr>
                <w:rFonts w:ascii="Arial" w:eastAsia="Times New Roman" w:hAnsi="Arial" w:cs="Arial"/>
                <w:color w:val="333333"/>
                <w:sz w:val="27"/>
                <w:szCs w:val="27"/>
              </w:rPr>
              <w:t xml:space="preserve"> – Durum – </w:t>
            </w:r>
            <w:proofErr w:type="spellStart"/>
            <w:r w:rsidRPr="00204FE2">
              <w:rPr>
                <w:rFonts w:ascii="Arial" w:eastAsia="Times New Roman" w:hAnsi="Arial" w:cs="Arial"/>
                <w:color w:val="333333"/>
                <w:sz w:val="27"/>
                <w:szCs w:val="27"/>
              </w:rPr>
              <w:t>Kabo</w:t>
            </w:r>
            <w:proofErr w:type="spellEnd"/>
            <w:r w:rsidRPr="00204FE2">
              <w:rPr>
                <w:rFonts w:ascii="Arial" w:eastAsia="Times New Roman" w:hAnsi="Arial" w:cs="Arial"/>
                <w:color w:val="333333"/>
                <w:sz w:val="27"/>
                <w:szCs w:val="27"/>
              </w:rPr>
              <w:t xml:space="preserve"> –</w:t>
            </w:r>
          </w:p>
          <w:p w:rsidR="00204FE2" w:rsidRPr="00204FE2" w:rsidRDefault="00204FE2" w:rsidP="00204FE2">
            <w:pPr>
              <w:spacing w:before="192" w:after="192" w:line="240" w:lineRule="auto"/>
              <w:rPr>
                <w:rFonts w:ascii="Arial" w:eastAsia="Times New Roman" w:hAnsi="Arial" w:cs="Arial"/>
                <w:color w:val="333333"/>
                <w:sz w:val="27"/>
                <w:szCs w:val="27"/>
              </w:rPr>
            </w:pPr>
            <w:proofErr w:type="spellStart"/>
            <w:r w:rsidRPr="00204FE2">
              <w:rPr>
                <w:rFonts w:ascii="Arial" w:eastAsia="Times New Roman" w:hAnsi="Arial" w:cs="Arial"/>
                <w:color w:val="333333"/>
                <w:sz w:val="27"/>
                <w:szCs w:val="27"/>
              </w:rPr>
              <w:t>Karaye</w:t>
            </w:r>
            <w:proofErr w:type="spellEnd"/>
            <w:r w:rsidRPr="00204FE2">
              <w:rPr>
                <w:rFonts w:ascii="Arial" w:eastAsia="Times New Roman" w:hAnsi="Arial" w:cs="Arial"/>
                <w:color w:val="333333"/>
                <w:sz w:val="27"/>
                <w:szCs w:val="27"/>
              </w:rPr>
              <w:t xml:space="preserve"> Road</w:t>
            </w:r>
          </w:p>
        </w:tc>
        <w:tc>
          <w:tcPr>
            <w:tcW w:w="207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199,130,109</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proofErr w:type="spellStart"/>
            <w:r w:rsidRPr="00204FE2">
              <w:rPr>
                <w:rFonts w:ascii="Arial" w:eastAsia="Times New Roman" w:hAnsi="Arial" w:cs="Arial"/>
                <w:color w:val="333333"/>
                <w:sz w:val="27"/>
                <w:szCs w:val="27"/>
              </w:rPr>
              <w:t>Dualisation</w:t>
            </w:r>
            <w:proofErr w:type="spellEnd"/>
            <w:r w:rsidRPr="00204FE2">
              <w:rPr>
                <w:rFonts w:ascii="Arial" w:eastAsia="Times New Roman" w:hAnsi="Arial" w:cs="Arial"/>
                <w:color w:val="333333"/>
                <w:sz w:val="27"/>
                <w:szCs w:val="27"/>
              </w:rPr>
              <w:t xml:space="preserve"> of Kano-</w:t>
            </w:r>
            <w:proofErr w:type="spellStart"/>
            <w:r w:rsidRPr="00204FE2">
              <w:rPr>
                <w:rFonts w:ascii="Arial" w:eastAsia="Times New Roman" w:hAnsi="Arial" w:cs="Arial"/>
                <w:color w:val="333333"/>
                <w:sz w:val="27"/>
                <w:szCs w:val="27"/>
              </w:rPr>
              <w:t>Sani</w:t>
            </w:r>
            <w:proofErr w:type="spellEnd"/>
            <w:r w:rsidRPr="00204FE2">
              <w:rPr>
                <w:rFonts w:ascii="Arial" w:eastAsia="Times New Roman" w:hAnsi="Arial" w:cs="Arial"/>
                <w:color w:val="333333"/>
                <w:sz w:val="27"/>
                <w:szCs w:val="27"/>
              </w:rPr>
              <w:t xml:space="preserve"> </w:t>
            </w:r>
            <w:proofErr w:type="spellStart"/>
            <w:r w:rsidRPr="00204FE2">
              <w:rPr>
                <w:rFonts w:ascii="Arial" w:eastAsia="Times New Roman" w:hAnsi="Arial" w:cs="Arial"/>
                <w:color w:val="333333"/>
                <w:sz w:val="27"/>
                <w:szCs w:val="27"/>
              </w:rPr>
              <w:t>Abatcha</w:t>
            </w:r>
            <w:proofErr w:type="spellEnd"/>
            <w:r w:rsidRPr="00204FE2">
              <w:rPr>
                <w:rFonts w:ascii="Arial" w:eastAsia="Times New Roman" w:hAnsi="Arial" w:cs="Arial"/>
                <w:color w:val="333333"/>
                <w:sz w:val="27"/>
                <w:szCs w:val="27"/>
              </w:rPr>
              <w:t xml:space="preserve"> Youth Centre – </w:t>
            </w:r>
            <w:proofErr w:type="spellStart"/>
            <w:r w:rsidRPr="00204FE2">
              <w:rPr>
                <w:rFonts w:ascii="Arial" w:eastAsia="Times New Roman" w:hAnsi="Arial" w:cs="Arial"/>
                <w:color w:val="333333"/>
                <w:sz w:val="27"/>
                <w:szCs w:val="27"/>
              </w:rPr>
              <w:t>Madobi</w:t>
            </w:r>
            <w:proofErr w:type="spellEnd"/>
            <w:r w:rsidRPr="00204FE2">
              <w:rPr>
                <w:rFonts w:ascii="Arial" w:eastAsia="Times New Roman" w:hAnsi="Arial" w:cs="Arial"/>
                <w:color w:val="333333"/>
                <w:sz w:val="27"/>
                <w:szCs w:val="27"/>
              </w:rPr>
              <w:t xml:space="preserve"> Bridge</w:t>
            </w:r>
          </w:p>
        </w:tc>
        <w:tc>
          <w:tcPr>
            <w:tcW w:w="207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179,354,094</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Construction of Fly over along </w:t>
            </w:r>
            <w:proofErr w:type="spellStart"/>
            <w:r w:rsidRPr="00204FE2">
              <w:rPr>
                <w:rFonts w:ascii="Arial" w:eastAsia="Times New Roman" w:hAnsi="Arial" w:cs="Arial"/>
                <w:color w:val="333333"/>
                <w:sz w:val="27"/>
                <w:szCs w:val="27"/>
              </w:rPr>
              <w:t>Murtala</w:t>
            </w:r>
            <w:proofErr w:type="spellEnd"/>
            <w:r w:rsidRPr="00204FE2">
              <w:rPr>
                <w:rFonts w:ascii="Arial" w:eastAsia="Times New Roman" w:hAnsi="Arial" w:cs="Arial"/>
                <w:color w:val="333333"/>
                <w:sz w:val="27"/>
                <w:szCs w:val="27"/>
              </w:rPr>
              <w:t xml:space="preserve"> Mohammed Way</w:t>
            </w:r>
          </w:p>
        </w:tc>
        <w:tc>
          <w:tcPr>
            <w:tcW w:w="207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1,438,336,559</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proofErr w:type="spellStart"/>
            <w:r w:rsidRPr="00204FE2">
              <w:rPr>
                <w:rFonts w:ascii="Arial" w:eastAsia="Times New Roman" w:hAnsi="Arial" w:cs="Arial"/>
                <w:color w:val="333333"/>
                <w:sz w:val="27"/>
                <w:szCs w:val="27"/>
              </w:rPr>
              <w:t>Kwarin</w:t>
            </w:r>
            <w:proofErr w:type="spellEnd"/>
            <w:r w:rsidRPr="00204FE2">
              <w:rPr>
                <w:rFonts w:ascii="Arial" w:eastAsia="Times New Roman" w:hAnsi="Arial" w:cs="Arial"/>
                <w:color w:val="333333"/>
                <w:sz w:val="27"/>
                <w:szCs w:val="27"/>
              </w:rPr>
              <w:t xml:space="preserve"> </w:t>
            </w:r>
            <w:proofErr w:type="spellStart"/>
            <w:r w:rsidRPr="00204FE2">
              <w:rPr>
                <w:rFonts w:ascii="Arial" w:eastAsia="Times New Roman" w:hAnsi="Arial" w:cs="Arial"/>
                <w:color w:val="333333"/>
                <w:sz w:val="27"/>
                <w:szCs w:val="27"/>
              </w:rPr>
              <w:t>Gogau</w:t>
            </w:r>
            <w:proofErr w:type="spellEnd"/>
            <w:r w:rsidRPr="00204FE2">
              <w:rPr>
                <w:rFonts w:ascii="Arial" w:eastAsia="Times New Roman" w:hAnsi="Arial" w:cs="Arial"/>
                <w:color w:val="333333"/>
                <w:sz w:val="27"/>
                <w:szCs w:val="27"/>
              </w:rPr>
              <w:t xml:space="preserve"> – </w:t>
            </w:r>
            <w:proofErr w:type="spellStart"/>
            <w:r w:rsidRPr="00204FE2">
              <w:rPr>
                <w:rFonts w:ascii="Arial" w:eastAsia="Times New Roman" w:hAnsi="Arial" w:cs="Arial"/>
                <w:color w:val="333333"/>
                <w:sz w:val="27"/>
                <w:szCs w:val="27"/>
              </w:rPr>
              <w:t>Jakara</w:t>
            </w:r>
            <w:proofErr w:type="spellEnd"/>
            <w:r w:rsidRPr="00204FE2">
              <w:rPr>
                <w:rFonts w:ascii="Arial" w:eastAsia="Times New Roman" w:hAnsi="Arial" w:cs="Arial"/>
                <w:color w:val="333333"/>
                <w:sz w:val="27"/>
                <w:szCs w:val="27"/>
              </w:rPr>
              <w:t xml:space="preserve">  </w:t>
            </w:r>
            <w:proofErr w:type="spellStart"/>
            <w:r w:rsidRPr="00204FE2">
              <w:rPr>
                <w:rFonts w:ascii="Arial" w:eastAsia="Times New Roman" w:hAnsi="Arial" w:cs="Arial"/>
                <w:color w:val="333333"/>
                <w:sz w:val="27"/>
                <w:szCs w:val="27"/>
              </w:rPr>
              <w:t>Chanalization</w:t>
            </w:r>
            <w:proofErr w:type="spellEnd"/>
            <w:r w:rsidRPr="00204FE2">
              <w:rPr>
                <w:rFonts w:ascii="Arial" w:eastAsia="Times New Roman" w:hAnsi="Arial" w:cs="Arial"/>
                <w:color w:val="333333"/>
                <w:sz w:val="27"/>
                <w:szCs w:val="27"/>
              </w:rPr>
              <w:t xml:space="preserve">  Road </w:t>
            </w:r>
            <w:proofErr w:type="spellStart"/>
            <w:r w:rsidRPr="00204FE2">
              <w:rPr>
                <w:rFonts w:ascii="Arial" w:eastAsia="Times New Roman" w:hAnsi="Arial" w:cs="Arial"/>
                <w:color w:val="333333"/>
                <w:sz w:val="27"/>
                <w:szCs w:val="27"/>
              </w:rPr>
              <w:t>Wuju-Wuju</w:t>
            </w:r>
            <w:proofErr w:type="spellEnd"/>
          </w:p>
        </w:tc>
        <w:tc>
          <w:tcPr>
            <w:tcW w:w="207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239,493,667</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proofErr w:type="spellStart"/>
            <w:r w:rsidRPr="00204FE2">
              <w:rPr>
                <w:rFonts w:ascii="Arial" w:eastAsia="Times New Roman" w:hAnsi="Arial" w:cs="Arial"/>
                <w:color w:val="333333"/>
                <w:sz w:val="27"/>
                <w:szCs w:val="27"/>
              </w:rPr>
              <w:t>Karaye</w:t>
            </w:r>
            <w:proofErr w:type="spellEnd"/>
            <w:r w:rsidRPr="00204FE2">
              <w:rPr>
                <w:rFonts w:ascii="Arial" w:eastAsia="Times New Roman" w:hAnsi="Arial" w:cs="Arial"/>
                <w:color w:val="333333"/>
                <w:sz w:val="27"/>
                <w:szCs w:val="27"/>
              </w:rPr>
              <w:t xml:space="preserve"> – </w:t>
            </w:r>
            <w:proofErr w:type="spellStart"/>
            <w:r w:rsidRPr="00204FE2">
              <w:rPr>
                <w:rFonts w:ascii="Arial" w:eastAsia="Times New Roman" w:hAnsi="Arial" w:cs="Arial"/>
                <w:color w:val="333333"/>
                <w:sz w:val="27"/>
                <w:szCs w:val="27"/>
              </w:rPr>
              <w:t>Rogo</w:t>
            </w:r>
            <w:proofErr w:type="spellEnd"/>
            <w:r w:rsidRPr="00204FE2">
              <w:rPr>
                <w:rFonts w:ascii="Arial" w:eastAsia="Times New Roman" w:hAnsi="Arial" w:cs="Arial"/>
                <w:color w:val="333333"/>
                <w:sz w:val="27"/>
                <w:szCs w:val="27"/>
              </w:rPr>
              <w:t xml:space="preserve"> – </w:t>
            </w:r>
            <w:proofErr w:type="spellStart"/>
            <w:r w:rsidRPr="00204FE2">
              <w:rPr>
                <w:rFonts w:ascii="Arial" w:eastAsia="Times New Roman" w:hAnsi="Arial" w:cs="Arial"/>
                <w:color w:val="333333"/>
                <w:sz w:val="27"/>
                <w:szCs w:val="27"/>
              </w:rPr>
              <w:t>Makarfi</w:t>
            </w:r>
            <w:proofErr w:type="spellEnd"/>
            <w:r w:rsidRPr="00204FE2">
              <w:rPr>
                <w:rFonts w:ascii="Arial" w:eastAsia="Times New Roman" w:hAnsi="Arial" w:cs="Arial"/>
                <w:color w:val="333333"/>
                <w:sz w:val="27"/>
                <w:szCs w:val="27"/>
              </w:rPr>
              <w:t xml:space="preserve"> Road</w:t>
            </w:r>
          </w:p>
        </w:tc>
        <w:tc>
          <w:tcPr>
            <w:tcW w:w="207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282,161,161</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Construction of </w:t>
            </w:r>
            <w:proofErr w:type="spellStart"/>
            <w:r w:rsidRPr="00204FE2">
              <w:rPr>
                <w:rFonts w:ascii="Arial" w:eastAsia="Times New Roman" w:hAnsi="Arial" w:cs="Arial"/>
                <w:color w:val="333333"/>
                <w:sz w:val="27"/>
                <w:szCs w:val="27"/>
              </w:rPr>
              <w:t>Hawan</w:t>
            </w:r>
            <w:proofErr w:type="spellEnd"/>
            <w:r w:rsidRPr="00204FE2">
              <w:rPr>
                <w:rFonts w:ascii="Arial" w:eastAsia="Times New Roman" w:hAnsi="Arial" w:cs="Arial"/>
                <w:color w:val="333333"/>
                <w:sz w:val="27"/>
                <w:szCs w:val="27"/>
              </w:rPr>
              <w:t xml:space="preserve"> </w:t>
            </w:r>
            <w:proofErr w:type="spellStart"/>
            <w:r w:rsidRPr="00204FE2">
              <w:rPr>
                <w:rFonts w:ascii="Arial" w:eastAsia="Times New Roman" w:hAnsi="Arial" w:cs="Arial"/>
                <w:color w:val="333333"/>
                <w:sz w:val="27"/>
                <w:szCs w:val="27"/>
              </w:rPr>
              <w:t>Ganji</w:t>
            </w:r>
            <w:proofErr w:type="spellEnd"/>
            <w:r w:rsidRPr="00204FE2">
              <w:rPr>
                <w:rFonts w:ascii="Arial" w:eastAsia="Times New Roman" w:hAnsi="Arial" w:cs="Arial"/>
                <w:color w:val="333333"/>
                <w:sz w:val="27"/>
                <w:szCs w:val="27"/>
              </w:rPr>
              <w:t xml:space="preserve"> – </w:t>
            </w:r>
            <w:proofErr w:type="spellStart"/>
            <w:r w:rsidRPr="00204FE2">
              <w:rPr>
                <w:rFonts w:ascii="Arial" w:eastAsia="Times New Roman" w:hAnsi="Arial" w:cs="Arial"/>
                <w:color w:val="333333"/>
                <w:sz w:val="27"/>
                <w:szCs w:val="27"/>
              </w:rPr>
              <w:t>Kadare</w:t>
            </w:r>
            <w:proofErr w:type="spellEnd"/>
            <w:r w:rsidRPr="00204FE2">
              <w:rPr>
                <w:rFonts w:ascii="Arial" w:eastAsia="Times New Roman" w:hAnsi="Arial" w:cs="Arial"/>
                <w:color w:val="333333"/>
                <w:sz w:val="27"/>
                <w:szCs w:val="27"/>
              </w:rPr>
              <w:t xml:space="preserve"> Road In </w:t>
            </w:r>
            <w:proofErr w:type="spellStart"/>
            <w:r w:rsidRPr="00204FE2">
              <w:rPr>
                <w:rFonts w:ascii="Arial" w:eastAsia="Times New Roman" w:hAnsi="Arial" w:cs="Arial"/>
                <w:color w:val="333333"/>
                <w:sz w:val="27"/>
                <w:szCs w:val="27"/>
              </w:rPr>
              <w:t>Gwarzo</w:t>
            </w:r>
            <w:proofErr w:type="spellEnd"/>
            <w:r w:rsidRPr="00204FE2">
              <w:rPr>
                <w:rFonts w:ascii="Arial" w:eastAsia="Times New Roman" w:hAnsi="Arial" w:cs="Arial"/>
                <w:color w:val="333333"/>
                <w:sz w:val="27"/>
                <w:szCs w:val="27"/>
              </w:rPr>
              <w:t xml:space="preserve"> LGA</w:t>
            </w:r>
          </w:p>
        </w:tc>
        <w:tc>
          <w:tcPr>
            <w:tcW w:w="207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140,199,085</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Construction of </w:t>
            </w:r>
            <w:proofErr w:type="spellStart"/>
            <w:r w:rsidRPr="00204FE2">
              <w:rPr>
                <w:rFonts w:ascii="Arial" w:eastAsia="Times New Roman" w:hAnsi="Arial" w:cs="Arial"/>
                <w:color w:val="333333"/>
                <w:sz w:val="27"/>
                <w:szCs w:val="27"/>
              </w:rPr>
              <w:t>Gadon</w:t>
            </w:r>
            <w:proofErr w:type="spellEnd"/>
            <w:r w:rsidRPr="00204FE2">
              <w:rPr>
                <w:rFonts w:ascii="Arial" w:eastAsia="Times New Roman" w:hAnsi="Arial" w:cs="Arial"/>
                <w:color w:val="333333"/>
                <w:sz w:val="27"/>
                <w:szCs w:val="27"/>
              </w:rPr>
              <w:t xml:space="preserve"> Kaya Under Pass Way</w:t>
            </w:r>
          </w:p>
        </w:tc>
        <w:tc>
          <w:tcPr>
            <w:tcW w:w="207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218,831,712</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Construction of </w:t>
            </w:r>
            <w:proofErr w:type="spellStart"/>
            <w:r w:rsidRPr="00204FE2">
              <w:rPr>
                <w:rFonts w:ascii="Arial" w:eastAsia="Times New Roman" w:hAnsi="Arial" w:cs="Arial"/>
                <w:color w:val="333333"/>
                <w:sz w:val="27"/>
                <w:szCs w:val="27"/>
              </w:rPr>
              <w:t>Gwarzo</w:t>
            </w:r>
            <w:proofErr w:type="spellEnd"/>
            <w:r w:rsidRPr="00204FE2">
              <w:rPr>
                <w:rFonts w:ascii="Arial" w:eastAsia="Times New Roman" w:hAnsi="Arial" w:cs="Arial"/>
                <w:color w:val="333333"/>
                <w:sz w:val="27"/>
                <w:szCs w:val="27"/>
              </w:rPr>
              <w:t xml:space="preserve"> – </w:t>
            </w:r>
            <w:proofErr w:type="spellStart"/>
            <w:r w:rsidRPr="00204FE2">
              <w:rPr>
                <w:rFonts w:ascii="Arial" w:eastAsia="Times New Roman" w:hAnsi="Arial" w:cs="Arial"/>
                <w:color w:val="333333"/>
                <w:sz w:val="27"/>
                <w:szCs w:val="27"/>
              </w:rPr>
              <w:t>Tsaure</w:t>
            </w:r>
            <w:proofErr w:type="spellEnd"/>
            <w:r w:rsidRPr="00204FE2">
              <w:rPr>
                <w:rFonts w:ascii="Arial" w:eastAsia="Times New Roman" w:hAnsi="Arial" w:cs="Arial"/>
                <w:color w:val="333333"/>
                <w:sz w:val="27"/>
                <w:szCs w:val="27"/>
              </w:rPr>
              <w:t xml:space="preserve"> – </w:t>
            </w:r>
            <w:proofErr w:type="spellStart"/>
            <w:r w:rsidRPr="00204FE2">
              <w:rPr>
                <w:rFonts w:ascii="Arial" w:eastAsia="Times New Roman" w:hAnsi="Arial" w:cs="Arial"/>
                <w:color w:val="333333"/>
                <w:sz w:val="27"/>
                <w:szCs w:val="27"/>
              </w:rPr>
              <w:t>Tsanyawa</w:t>
            </w:r>
            <w:proofErr w:type="spellEnd"/>
            <w:r w:rsidRPr="00204FE2">
              <w:rPr>
                <w:rFonts w:ascii="Arial" w:eastAsia="Times New Roman" w:hAnsi="Arial" w:cs="Arial"/>
                <w:color w:val="333333"/>
                <w:sz w:val="27"/>
                <w:szCs w:val="27"/>
              </w:rPr>
              <w:t xml:space="preserve"> Road</w:t>
            </w:r>
          </w:p>
        </w:tc>
        <w:tc>
          <w:tcPr>
            <w:tcW w:w="207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w:t>
            </w:r>
            <w:r>
              <w:rPr>
                <w:rFonts w:ascii="Arial" w:eastAsia="Times New Roman" w:hAnsi="Arial" w:cs="Arial"/>
                <w:color w:val="333333"/>
                <w:sz w:val="27"/>
                <w:szCs w:val="27"/>
              </w:rPr>
              <w:t> </w:t>
            </w:r>
            <w:r w:rsidRPr="00204FE2">
              <w:rPr>
                <w:rFonts w:ascii="Arial" w:eastAsia="Times New Roman" w:hAnsi="Arial" w:cs="Arial"/>
                <w:color w:val="333333"/>
                <w:sz w:val="27"/>
                <w:szCs w:val="27"/>
              </w:rPr>
              <w:t>150,000,000</w:t>
            </w:r>
          </w:p>
        </w:tc>
      </w:tr>
      <w:tr w:rsidR="00204FE2" w:rsidRPr="00204FE2" w:rsidTr="00204FE2">
        <w:tc>
          <w:tcPr>
            <w:tcW w:w="802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 Rehabilitation And </w:t>
            </w:r>
            <w:proofErr w:type="spellStart"/>
            <w:r w:rsidRPr="00204FE2">
              <w:rPr>
                <w:rFonts w:ascii="Arial" w:eastAsia="Times New Roman" w:hAnsi="Arial" w:cs="Arial"/>
                <w:color w:val="333333"/>
                <w:sz w:val="27"/>
                <w:szCs w:val="27"/>
              </w:rPr>
              <w:t>Ashphalt</w:t>
            </w:r>
            <w:proofErr w:type="spellEnd"/>
            <w:r w:rsidRPr="00204FE2">
              <w:rPr>
                <w:rFonts w:ascii="Arial" w:eastAsia="Times New Roman" w:hAnsi="Arial" w:cs="Arial"/>
                <w:color w:val="333333"/>
                <w:sz w:val="27"/>
                <w:szCs w:val="27"/>
              </w:rPr>
              <w:t xml:space="preserve"> overlay of </w:t>
            </w:r>
            <w:proofErr w:type="spellStart"/>
            <w:r w:rsidRPr="00204FE2">
              <w:rPr>
                <w:rFonts w:ascii="Arial" w:eastAsia="Times New Roman" w:hAnsi="Arial" w:cs="Arial"/>
                <w:color w:val="333333"/>
                <w:sz w:val="27"/>
                <w:szCs w:val="27"/>
              </w:rPr>
              <w:t>Karfi</w:t>
            </w:r>
            <w:proofErr w:type="spellEnd"/>
            <w:r w:rsidRPr="00204FE2">
              <w:rPr>
                <w:rFonts w:ascii="Arial" w:eastAsia="Times New Roman" w:hAnsi="Arial" w:cs="Arial"/>
                <w:color w:val="333333"/>
                <w:sz w:val="27"/>
                <w:szCs w:val="27"/>
              </w:rPr>
              <w:t xml:space="preserve"> – </w:t>
            </w:r>
            <w:proofErr w:type="spellStart"/>
            <w:r w:rsidRPr="00204FE2">
              <w:rPr>
                <w:rFonts w:ascii="Arial" w:eastAsia="Times New Roman" w:hAnsi="Arial" w:cs="Arial"/>
                <w:color w:val="333333"/>
                <w:sz w:val="27"/>
                <w:szCs w:val="27"/>
              </w:rPr>
              <w:t>Bunkure</w:t>
            </w:r>
            <w:proofErr w:type="spellEnd"/>
            <w:r w:rsidRPr="00204FE2">
              <w:rPr>
                <w:rFonts w:ascii="Arial" w:eastAsia="Times New Roman" w:hAnsi="Arial" w:cs="Arial"/>
                <w:color w:val="333333"/>
                <w:sz w:val="27"/>
                <w:szCs w:val="27"/>
              </w:rPr>
              <w:t xml:space="preserve"> – </w:t>
            </w:r>
            <w:proofErr w:type="spellStart"/>
            <w:r w:rsidRPr="00204FE2">
              <w:rPr>
                <w:rFonts w:ascii="Arial" w:eastAsia="Times New Roman" w:hAnsi="Arial" w:cs="Arial"/>
                <w:color w:val="333333"/>
                <w:sz w:val="27"/>
                <w:szCs w:val="27"/>
              </w:rPr>
              <w:t>Rano</w:t>
            </w:r>
            <w:proofErr w:type="spellEnd"/>
            <w:r w:rsidRPr="00204FE2">
              <w:rPr>
                <w:rFonts w:ascii="Arial" w:eastAsia="Times New Roman" w:hAnsi="Arial" w:cs="Arial"/>
                <w:color w:val="333333"/>
                <w:sz w:val="27"/>
                <w:szCs w:val="27"/>
              </w:rPr>
              <w:t xml:space="preserve"> –</w:t>
            </w:r>
          </w:p>
          <w:p w:rsidR="00204FE2" w:rsidRPr="00204FE2" w:rsidRDefault="00204FE2" w:rsidP="00204FE2">
            <w:pPr>
              <w:spacing w:before="192" w:after="192" w:line="240" w:lineRule="auto"/>
              <w:rPr>
                <w:rFonts w:ascii="Arial" w:eastAsia="Times New Roman" w:hAnsi="Arial" w:cs="Arial"/>
                <w:color w:val="333333"/>
                <w:sz w:val="27"/>
                <w:szCs w:val="27"/>
              </w:rPr>
            </w:pPr>
            <w:proofErr w:type="spellStart"/>
            <w:r w:rsidRPr="00204FE2">
              <w:rPr>
                <w:rFonts w:ascii="Arial" w:eastAsia="Times New Roman" w:hAnsi="Arial" w:cs="Arial"/>
                <w:color w:val="333333"/>
                <w:sz w:val="27"/>
                <w:szCs w:val="27"/>
              </w:rPr>
              <w:t>Kibiya</w:t>
            </w:r>
            <w:proofErr w:type="spellEnd"/>
            <w:r w:rsidRPr="00204FE2">
              <w:rPr>
                <w:rFonts w:ascii="Arial" w:eastAsia="Times New Roman" w:hAnsi="Arial" w:cs="Arial"/>
                <w:color w:val="333333"/>
                <w:sz w:val="27"/>
                <w:szCs w:val="27"/>
              </w:rPr>
              <w:t xml:space="preserve"> – </w:t>
            </w:r>
            <w:proofErr w:type="spellStart"/>
            <w:r w:rsidRPr="00204FE2">
              <w:rPr>
                <w:rFonts w:ascii="Arial" w:eastAsia="Times New Roman" w:hAnsi="Arial" w:cs="Arial"/>
                <w:color w:val="333333"/>
                <w:sz w:val="27"/>
                <w:szCs w:val="27"/>
              </w:rPr>
              <w:t>Saya</w:t>
            </w:r>
            <w:proofErr w:type="spellEnd"/>
            <w:r w:rsidRPr="00204FE2">
              <w:rPr>
                <w:rFonts w:ascii="Arial" w:eastAsia="Times New Roman" w:hAnsi="Arial" w:cs="Arial"/>
                <w:color w:val="333333"/>
                <w:sz w:val="27"/>
                <w:szCs w:val="27"/>
              </w:rPr>
              <w:t xml:space="preserve"> </w:t>
            </w:r>
            <w:proofErr w:type="spellStart"/>
            <w:r w:rsidRPr="00204FE2">
              <w:rPr>
                <w:rFonts w:ascii="Arial" w:eastAsia="Times New Roman" w:hAnsi="Arial" w:cs="Arial"/>
                <w:color w:val="333333"/>
                <w:sz w:val="27"/>
                <w:szCs w:val="27"/>
              </w:rPr>
              <w:t>Saya</w:t>
            </w:r>
            <w:proofErr w:type="spellEnd"/>
            <w:r w:rsidRPr="00204FE2">
              <w:rPr>
                <w:rFonts w:ascii="Arial" w:eastAsia="Times New Roman" w:hAnsi="Arial" w:cs="Arial"/>
                <w:color w:val="333333"/>
                <w:sz w:val="27"/>
                <w:szCs w:val="27"/>
              </w:rPr>
              <w:t xml:space="preserve"> – </w:t>
            </w:r>
            <w:proofErr w:type="spellStart"/>
            <w:r w:rsidRPr="00204FE2">
              <w:rPr>
                <w:rFonts w:ascii="Arial" w:eastAsia="Times New Roman" w:hAnsi="Arial" w:cs="Arial"/>
                <w:color w:val="333333"/>
                <w:sz w:val="27"/>
                <w:szCs w:val="27"/>
              </w:rPr>
              <w:t>Burum</w:t>
            </w:r>
            <w:proofErr w:type="spellEnd"/>
            <w:r w:rsidRPr="00204FE2">
              <w:rPr>
                <w:rFonts w:ascii="Arial" w:eastAsia="Times New Roman" w:hAnsi="Arial" w:cs="Arial"/>
                <w:color w:val="333333"/>
                <w:sz w:val="27"/>
                <w:szCs w:val="27"/>
              </w:rPr>
              <w:t xml:space="preserve"> </w:t>
            </w:r>
            <w:proofErr w:type="spellStart"/>
            <w:r w:rsidRPr="00204FE2">
              <w:rPr>
                <w:rFonts w:ascii="Arial" w:eastAsia="Times New Roman" w:hAnsi="Arial" w:cs="Arial"/>
                <w:color w:val="333333"/>
                <w:sz w:val="27"/>
                <w:szCs w:val="27"/>
              </w:rPr>
              <w:t>Burum</w:t>
            </w:r>
            <w:proofErr w:type="spellEnd"/>
            <w:r w:rsidRPr="00204FE2">
              <w:rPr>
                <w:rFonts w:ascii="Arial" w:eastAsia="Times New Roman" w:hAnsi="Arial" w:cs="Arial"/>
                <w:color w:val="333333"/>
                <w:sz w:val="27"/>
                <w:szCs w:val="27"/>
              </w:rPr>
              <w:t xml:space="preserve">  – </w:t>
            </w:r>
            <w:proofErr w:type="spellStart"/>
            <w:r w:rsidRPr="00204FE2">
              <w:rPr>
                <w:rFonts w:ascii="Arial" w:eastAsia="Times New Roman" w:hAnsi="Arial" w:cs="Arial"/>
                <w:color w:val="333333"/>
                <w:sz w:val="27"/>
                <w:szCs w:val="27"/>
              </w:rPr>
              <w:t>Sumila</w:t>
            </w:r>
            <w:proofErr w:type="spellEnd"/>
            <w:r w:rsidRPr="00204FE2">
              <w:rPr>
                <w:rFonts w:ascii="Arial" w:eastAsia="Times New Roman" w:hAnsi="Arial" w:cs="Arial"/>
                <w:color w:val="333333"/>
                <w:sz w:val="27"/>
                <w:szCs w:val="27"/>
              </w:rPr>
              <w:t xml:space="preserve"> – </w:t>
            </w:r>
            <w:proofErr w:type="spellStart"/>
            <w:r w:rsidRPr="00204FE2">
              <w:rPr>
                <w:rFonts w:ascii="Arial" w:eastAsia="Times New Roman" w:hAnsi="Arial" w:cs="Arial"/>
                <w:color w:val="333333"/>
                <w:sz w:val="27"/>
                <w:szCs w:val="27"/>
              </w:rPr>
              <w:t>Kwanar</w:t>
            </w:r>
            <w:proofErr w:type="spellEnd"/>
            <w:r w:rsidRPr="00204FE2">
              <w:rPr>
                <w:rFonts w:ascii="Arial" w:eastAsia="Times New Roman" w:hAnsi="Arial" w:cs="Arial"/>
                <w:color w:val="333333"/>
                <w:sz w:val="27"/>
                <w:szCs w:val="27"/>
              </w:rPr>
              <w:t xml:space="preserve"> </w:t>
            </w:r>
            <w:proofErr w:type="spellStart"/>
            <w:r w:rsidRPr="00204FE2">
              <w:rPr>
                <w:rFonts w:ascii="Arial" w:eastAsia="Times New Roman" w:hAnsi="Arial" w:cs="Arial"/>
                <w:color w:val="333333"/>
                <w:sz w:val="27"/>
                <w:szCs w:val="27"/>
              </w:rPr>
              <w:t>Sumaila</w:t>
            </w:r>
            <w:proofErr w:type="spellEnd"/>
            <w:r w:rsidRPr="00204FE2">
              <w:rPr>
                <w:rFonts w:ascii="Arial" w:eastAsia="Times New Roman" w:hAnsi="Arial" w:cs="Arial"/>
                <w:color w:val="333333"/>
                <w:sz w:val="27"/>
                <w:szCs w:val="27"/>
              </w:rPr>
              <w:t xml:space="preserve"> Road</w:t>
            </w:r>
          </w:p>
        </w:tc>
        <w:tc>
          <w:tcPr>
            <w:tcW w:w="207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245,058,082</w:t>
            </w:r>
          </w:p>
        </w:tc>
      </w:tr>
    </w:tbl>
    <w:p w:rsidR="00204FE2" w:rsidRPr="00204FE2" w:rsidRDefault="00204FE2" w:rsidP="00E24C82">
      <w:pPr>
        <w:shd w:val="clear" w:color="auto" w:fill="FFFFFF"/>
        <w:spacing w:before="100" w:beforeAutospacing="1" w:after="100" w:afterAutospacing="1" w:line="240" w:lineRule="auto"/>
        <w:jc w:val="both"/>
        <w:outlineLvl w:val="2"/>
        <w:rPr>
          <w:rFonts w:ascii="Arial" w:eastAsia="Times New Roman" w:hAnsi="Arial" w:cs="Arial"/>
          <w:b/>
          <w:bCs/>
          <w:caps/>
          <w:color w:val="333333"/>
          <w:sz w:val="27"/>
          <w:szCs w:val="27"/>
        </w:rPr>
      </w:pPr>
      <w:r w:rsidRPr="00204FE2">
        <w:rPr>
          <w:rFonts w:ascii="Arial" w:eastAsia="Times New Roman" w:hAnsi="Arial" w:cs="Arial"/>
          <w:b/>
          <w:bCs/>
          <w:caps/>
          <w:color w:val="333333"/>
          <w:sz w:val="27"/>
          <w:szCs w:val="27"/>
        </w:rPr>
        <w:t> BUREAU FOR LAND MANAGEMENT</w:t>
      </w:r>
    </w:p>
    <w:p w:rsidR="00204FE2" w:rsidRPr="00204FE2" w:rsidRDefault="00204FE2" w:rsidP="00E24C82">
      <w:pPr>
        <w:shd w:val="clear" w:color="auto" w:fill="FFFFFF"/>
        <w:spacing w:before="192" w:after="192" w:line="240" w:lineRule="auto"/>
        <w:jc w:val="both"/>
        <w:rPr>
          <w:rFonts w:ascii="Arial" w:eastAsia="Times New Roman" w:hAnsi="Arial" w:cs="Arial"/>
          <w:color w:val="333333"/>
          <w:sz w:val="27"/>
          <w:szCs w:val="27"/>
        </w:rPr>
      </w:pPr>
      <w:r w:rsidRPr="00204FE2">
        <w:rPr>
          <w:rFonts w:ascii="Arial" w:eastAsia="Times New Roman" w:hAnsi="Arial" w:cs="Arial"/>
          <w:color w:val="333333"/>
          <w:sz w:val="27"/>
          <w:szCs w:val="27"/>
        </w:rPr>
        <w:t>Members of the press, Ladies and Gentle Men, provision of Urban and Rural Roads is a major requisite to attaining economic growth and development as provided in Kano State Development Plan. The on-going program of rehabilitation and renewal of major urban roads and infrastructure, construction of new roads and under pass bridges are testimony of our commitment in that direction. To further consolidate our investment in the urban infrastructural development, we earmarked the sum of </w:t>
      </w:r>
      <w:r w:rsidRPr="00204FE2">
        <w:rPr>
          <w:rFonts w:ascii="Arial" w:eastAsia="Times New Roman" w:hAnsi="Arial" w:cs="Arial"/>
          <w:b/>
          <w:bCs/>
          <w:color w:val="333333"/>
          <w:sz w:val="27"/>
          <w:szCs w:val="27"/>
        </w:rPr>
        <w:t>N3.1 billion</w:t>
      </w:r>
      <w:r w:rsidRPr="00204FE2">
        <w:rPr>
          <w:rFonts w:ascii="Arial" w:eastAsia="Times New Roman" w:hAnsi="Arial" w:cs="Arial"/>
          <w:color w:val="333333"/>
          <w:sz w:val="27"/>
          <w:szCs w:val="27"/>
        </w:rPr>
        <w:t> in the 2019 fiscal year as per the breakdown below:</w:t>
      </w:r>
    </w:p>
    <w:tbl>
      <w:tblPr>
        <w:tblW w:w="10275" w:type="dxa"/>
        <w:tblCellMar>
          <w:top w:w="15" w:type="dxa"/>
          <w:left w:w="15" w:type="dxa"/>
          <w:bottom w:w="15" w:type="dxa"/>
          <w:right w:w="15" w:type="dxa"/>
        </w:tblCellMar>
        <w:tblLook w:val="04A0" w:firstRow="1" w:lastRow="0" w:firstColumn="1" w:lastColumn="0" w:noHBand="0" w:noVBand="1"/>
      </w:tblPr>
      <w:tblGrid>
        <w:gridCol w:w="8419"/>
        <w:gridCol w:w="1856"/>
      </w:tblGrid>
      <w:tr w:rsidR="00204FE2" w:rsidRPr="00204FE2" w:rsidTr="00204FE2">
        <w:tc>
          <w:tcPr>
            <w:tcW w:w="8419" w:type="dxa"/>
            <w:tcMar>
              <w:top w:w="120" w:type="dxa"/>
              <w:left w:w="75" w:type="dxa"/>
              <w:bottom w:w="120" w:type="dxa"/>
              <w:right w:w="75" w:type="dxa"/>
            </w:tcMar>
            <w:vAlign w:val="center"/>
            <w:hideMark/>
          </w:tcPr>
          <w:p w:rsidR="00204FE2" w:rsidRPr="00204FE2" w:rsidRDefault="00204FE2" w:rsidP="00E24C82">
            <w:pPr>
              <w:spacing w:after="384" w:line="240" w:lineRule="auto"/>
              <w:jc w:val="both"/>
              <w:rPr>
                <w:rFonts w:ascii="Arial" w:eastAsia="Times New Roman" w:hAnsi="Arial" w:cs="Arial"/>
                <w:color w:val="333333"/>
                <w:sz w:val="27"/>
                <w:szCs w:val="27"/>
              </w:rPr>
            </w:pPr>
            <w:r w:rsidRPr="00204FE2">
              <w:rPr>
                <w:rFonts w:ascii="Arial" w:eastAsia="Times New Roman" w:hAnsi="Arial" w:cs="Arial"/>
                <w:color w:val="333333"/>
                <w:sz w:val="27"/>
                <w:szCs w:val="27"/>
              </w:rPr>
              <w:lastRenderedPageBreak/>
              <w:t>Land Compensation</w:t>
            </w:r>
          </w:p>
        </w:tc>
        <w:tc>
          <w:tcPr>
            <w:tcW w:w="1856" w:type="dxa"/>
            <w:tcMar>
              <w:top w:w="120" w:type="dxa"/>
              <w:left w:w="75" w:type="dxa"/>
              <w:bottom w:w="120" w:type="dxa"/>
              <w:right w:w="75" w:type="dxa"/>
            </w:tcMar>
            <w:vAlign w:val="center"/>
            <w:hideMark/>
          </w:tcPr>
          <w:p w:rsidR="00204FE2" w:rsidRPr="00204FE2" w:rsidRDefault="00204FE2" w:rsidP="00E24C82">
            <w:pPr>
              <w:spacing w:after="384" w:line="240" w:lineRule="auto"/>
              <w:jc w:val="both"/>
              <w:rPr>
                <w:rFonts w:ascii="Arial" w:eastAsia="Times New Roman" w:hAnsi="Arial" w:cs="Arial"/>
                <w:color w:val="333333"/>
                <w:sz w:val="27"/>
                <w:szCs w:val="27"/>
              </w:rPr>
            </w:pPr>
            <w:r w:rsidRPr="00204FE2">
              <w:rPr>
                <w:rFonts w:ascii="Arial" w:eastAsia="Times New Roman" w:hAnsi="Arial" w:cs="Arial"/>
                <w:color w:val="333333"/>
                <w:sz w:val="27"/>
                <w:szCs w:val="27"/>
              </w:rPr>
              <w:t>400,000,000</w:t>
            </w:r>
          </w:p>
        </w:tc>
      </w:tr>
      <w:tr w:rsidR="00204FE2" w:rsidRPr="00204FE2" w:rsidTr="00204FE2">
        <w:tc>
          <w:tcPr>
            <w:tcW w:w="8419" w:type="dxa"/>
            <w:tcMar>
              <w:top w:w="120" w:type="dxa"/>
              <w:left w:w="75" w:type="dxa"/>
              <w:bottom w:w="120" w:type="dxa"/>
              <w:right w:w="75" w:type="dxa"/>
            </w:tcMar>
            <w:vAlign w:val="center"/>
            <w:hideMark/>
          </w:tcPr>
          <w:p w:rsidR="00204FE2" w:rsidRPr="00204FE2" w:rsidRDefault="00204FE2" w:rsidP="00E24C82">
            <w:pPr>
              <w:spacing w:after="384" w:line="240" w:lineRule="auto"/>
              <w:jc w:val="both"/>
              <w:rPr>
                <w:rFonts w:ascii="Arial" w:eastAsia="Times New Roman" w:hAnsi="Arial" w:cs="Arial"/>
                <w:color w:val="333333"/>
                <w:sz w:val="27"/>
                <w:szCs w:val="27"/>
              </w:rPr>
            </w:pPr>
            <w:r w:rsidRPr="00204FE2">
              <w:rPr>
                <w:rFonts w:ascii="Arial" w:eastAsia="Times New Roman" w:hAnsi="Arial" w:cs="Arial"/>
                <w:color w:val="333333"/>
                <w:sz w:val="27"/>
                <w:szCs w:val="27"/>
              </w:rPr>
              <w:t>Development of Infrastructure in the old and new Layouts as well as Computerization of the Ministry’s activities</w:t>
            </w:r>
          </w:p>
        </w:tc>
        <w:tc>
          <w:tcPr>
            <w:tcW w:w="1856" w:type="dxa"/>
            <w:tcMar>
              <w:top w:w="120" w:type="dxa"/>
              <w:left w:w="75" w:type="dxa"/>
              <w:bottom w:w="120" w:type="dxa"/>
              <w:right w:w="75" w:type="dxa"/>
            </w:tcMar>
            <w:vAlign w:val="center"/>
            <w:hideMark/>
          </w:tcPr>
          <w:p w:rsidR="00204FE2" w:rsidRPr="00204FE2" w:rsidRDefault="00204FE2" w:rsidP="00E24C82">
            <w:pPr>
              <w:spacing w:after="384" w:line="240" w:lineRule="auto"/>
              <w:jc w:val="both"/>
              <w:rPr>
                <w:rFonts w:ascii="Arial" w:eastAsia="Times New Roman" w:hAnsi="Arial" w:cs="Arial"/>
                <w:color w:val="333333"/>
                <w:sz w:val="27"/>
                <w:szCs w:val="27"/>
              </w:rPr>
            </w:pPr>
            <w:r w:rsidRPr="00204FE2">
              <w:rPr>
                <w:rFonts w:ascii="Arial" w:eastAsia="Times New Roman" w:hAnsi="Arial" w:cs="Arial"/>
                <w:color w:val="333333"/>
                <w:sz w:val="27"/>
                <w:szCs w:val="27"/>
              </w:rPr>
              <w:t>25,000,000</w:t>
            </w:r>
          </w:p>
        </w:tc>
      </w:tr>
      <w:tr w:rsidR="00204FE2" w:rsidRPr="00204FE2" w:rsidTr="00204FE2">
        <w:tc>
          <w:tcPr>
            <w:tcW w:w="8419" w:type="dxa"/>
            <w:tcMar>
              <w:top w:w="120" w:type="dxa"/>
              <w:left w:w="75" w:type="dxa"/>
              <w:bottom w:w="120" w:type="dxa"/>
              <w:right w:w="75" w:type="dxa"/>
            </w:tcMar>
            <w:vAlign w:val="center"/>
            <w:hideMark/>
          </w:tcPr>
          <w:p w:rsidR="00204FE2" w:rsidRPr="00204FE2" w:rsidRDefault="00204FE2" w:rsidP="00E24C82">
            <w:pPr>
              <w:spacing w:after="384" w:line="240" w:lineRule="auto"/>
              <w:jc w:val="both"/>
              <w:rPr>
                <w:rFonts w:ascii="Arial" w:eastAsia="Times New Roman" w:hAnsi="Arial" w:cs="Arial"/>
                <w:color w:val="333333"/>
                <w:sz w:val="27"/>
                <w:szCs w:val="27"/>
              </w:rPr>
            </w:pPr>
            <w:r w:rsidRPr="00204FE2">
              <w:rPr>
                <w:rFonts w:ascii="Arial" w:eastAsia="Times New Roman" w:hAnsi="Arial" w:cs="Arial"/>
                <w:color w:val="333333"/>
                <w:sz w:val="27"/>
                <w:szCs w:val="27"/>
              </w:rPr>
              <w:t>Greater Kano Metropolitan area Project (western bypass project</w:t>
            </w:r>
          </w:p>
        </w:tc>
        <w:tc>
          <w:tcPr>
            <w:tcW w:w="1856" w:type="dxa"/>
            <w:tcMar>
              <w:top w:w="120" w:type="dxa"/>
              <w:left w:w="75" w:type="dxa"/>
              <w:bottom w:w="120" w:type="dxa"/>
              <w:right w:w="75" w:type="dxa"/>
            </w:tcMar>
            <w:vAlign w:val="center"/>
            <w:hideMark/>
          </w:tcPr>
          <w:p w:rsidR="00204FE2" w:rsidRPr="00204FE2" w:rsidRDefault="00204FE2" w:rsidP="00E24C82">
            <w:pPr>
              <w:spacing w:after="384" w:line="240" w:lineRule="auto"/>
              <w:jc w:val="both"/>
              <w:rPr>
                <w:rFonts w:ascii="Arial" w:eastAsia="Times New Roman" w:hAnsi="Arial" w:cs="Arial"/>
                <w:color w:val="333333"/>
                <w:sz w:val="27"/>
                <w:szCs w:val="27"/>
              </w:rPr>
            </w:pPr>
            <w:r w:rsidRPr="00204FE2">
              <w:rPr>
                <w:rFonts w:ascii="Arial" w:eastAsia="Times New Roman" w:hAnsi="Arial" w:cs="Arial"/>
                <w:color w:val="333333"/>
                <w:sz w:val="27"/>
                <w:szCs w:val="27"/>
              </w:rPr>
              <w:t>100,000,000</w:t>
            </w:r>
          </w:p>
        </w:tc>
      </w:tr>
      <w:tr w:rsidR="00204FE2" w:rsidRPr="00204FE2" w:rsidTr="00204FE2">
        <w:tc>
          <w:tcPr>
            <w:tcW w:w="8419" w:type="dxa"/>
            <w:tcMar>
              <w:top w:w="120" w:type="dxa"/>
              <w:left w:w="75" w:type="dxa"/>
              <w:bottom w:w="120" w:type="dxa"/>
              <w:right w:w="75" w:type="dxa"/>
            </w:tcMar>
            <w:vAlign w:val="center"/>
            <w:hideMark/>
          </w:tcPr>
          <w:p w:rsidR="00204FE2" w:rsidRPr="00204FE2" w:rsidRDefault="00204FE2" w:rsidP="00E24C82">
            <w:pPr>
              <w:spacing w:after="384" w:line="240" w:lineRule="auto"/>
              <w:jc w:val="both"/>
              <w:rPr>
                <w:rFonts w:ascii="Arial" w:eastAsia="Times New Roman" w:hAnsi="Arial" w:cs="Arial"/>
                <w:color w:val="333333"/>
                <w:sz w:val="27"/>
                <w:szCs w:val="27"/>
              </w:rPr>
            </w:pPr>
            <w:r w:rsidRPr="00204FE2">
              <w:rPr>
                <w:rFonts w:ascii="Arial" w:eastAsia="Times New Roman" w:hAnsi="Arial" w:cs="Arial"/>
                <w:color w:val="333333"/>
                <w:sz w:val="27"/>
                <w:szCs w:val="27"/>
              </w:rPr>
              <w:t>Systematic Land Titling Registration</w:t>
            </w:r>
          </w:p>
        </w:tc>
        <w:tc>
          <w:tcPr>
            <w:tcW w:w="1856" w:type="dxa"/>
            <w:tcMar>
              <w:top w:w="120" w:type="dxa"/>
              <w:left w:w="75" w:type="dxa"/>
              <w:bottom w:w="120" w:type="dxa"/>
              <w:right w:w="75" w:type="dxa"/>
            </w:tcMar>
            <w:vAlign w:val="center"/>
            <w:hideMark/>
          </w:tcPr>
          <w:p w:rsidR="00204FE2" w:rsidRPr="00204FE2" w:rsidRDefault="00204FE2" w:rsidP="00E24C82">
            <w:pPr>
              <w:spacing w:after="384" w:line="240" w:lineRule="auto"/>
              <w:jc w:val="both"/>
              <w:rPr>
                <w:rFonts w:ascii="Arial" w:eastAsia="Times New Roman" w:hAnsi="Arial" w:cs="Arial"/>
                <w:color w:val="333333"/>
                <w:sz w:val="27"/>
                <w:szCs w:val="27"/>
              </w:rPr>
            </w:pPr>
            <w:r w:rsidRPr="00204FE2">
              <w:rPr>
                <w:rFonts w:ascii="Arial" w:eastAsia="Times New Roman" w:hAnsi="Arial" w:cs="Arial"/>
                <w:color w:val="333333"/>
                <w:sz w:val="27"/>
                <w:szCs w:val="27"/>
              </w:rPr>
              <w:t>25,000,000</w:t>
            </w:r>
          </w:p>
        </w:tc>
      </w:tr>
      <w:tr w:rsidR="00204FE2" w:rsidRPr="00204FE2" w:rsidTr="00204FE2">
        <w:tc>
          <w:tcPr>
            <w:tcW w:w="8419"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br w:type="page"/>
            </w:r>
            <w:r w:rsidRPr="00204FE2">
              <w:rPr>
                <w:rFonts w:ascii="Arial" w:eastAsia="Times New Roman" w:hAnsi="Arial" w:cs="Arial"/>
                <w:b/>
                <w:bCs/>
                <w:color w:val="333333"/>
                <w:sz w:val="27"/>
                <w:szCs w:val="27"/>
              </w:rPr>
              <w:t>Kano State Urban Planning and Development Agency (KNUPDA)</w:t>
            </w:r>
          </w:p>
        </w:tc>
        <w:tc>
          <w:tcPr>
            <w:tcW w:w="1856"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w:t>
            </w:r>
          </w:p>
        </w:tc>
      </w:tr>
      <w:tr w:rsidR="00204FE2" w:rsidRPr="00204FE2" w:rsidTr="00204FE2">
        <w:tc>
          <w:tcPr>
            <w:tcW w:w="8419"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construction of </w:t>
            </w:r>
            <w:proofErr w:type="spellStart"/>
            <w:r w:rsidRPr="00204FE2">
              <w:rPr>
                <w:rFonts w:ascii="Arial" w:eastAsia="Times New Roman" w:hAnsi="Arial" w:cs="Arial"/>
                <w:color w:val="333333"/>
                <w:sz w:val="27"/>
                <w:szCs w:val="27"/>
              </w:rPr>
              <w:t>Danbatta</w:t>
            </w:r>
            <w:proofErr w:type="spellEnd"/>
            <w:r w:rsidRPr="00204FE2">
              <w:rPr>
                <w:rFonts w:ascii="Arial" w:eastAsia="Times New Roman" w:hAnsi="Arial" w:cs="Arial"/>
                <w:color w:val="333333"/>
                <w:sz w:val="27"/>
                <w:szCs w:val="27"/>
              </w:rPr>
              <w:t xml:space="preserve"> ring road</w:t>
            </w:r>
          </w:p>
        </w:tc>
        <w:tc>
          <w:tcPr>
            <w:tcW w:w="1856"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100,000,000</w:t>
            </w:r>
          </w:p>
        </w:tc>
      </w:tr>
      <w:tr w:rsidR="00204FE2" w:rsidRPr="00204FE2" w:rsidTr="00204FE2">
        <w:tc>
          <w:tcPr>
            <w:tcW w:w="8419"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Street Planning and Beautification </w:t>
            </w:r>
            <w:proofErr w:type="spellStart"/>
            <w:r w:rsidRPr="00204FE2">
              <w:rPr>
                <w:rFonts w:ascii="Arial" w:eastAsia="Times New Roman" w:hAnsi="Arial" w:cs="Arial"/>
                <w:color w:val="333333"/>
                <w:sz w:val="27"/>
                <w:szCs w:val="27"/>
              </w:rPr>
              <w:t>Lungu</w:t>
            </w:r>
            <w:proofErr w:type="spellEnd"/>
            <w:r w:rsidRPr="00204FE2">
              <w:rPr>
                <w:rFonts w:ascii="Arial" w:eastAsia="Times New Roman" w:hAnsi="Arial" w:cs="Arial"/>
                <w:color w:val="333333"/>
                <w:sz w:val="27"/>
                <w:szCs w:val="27"/>
              </w:rPr>
              <w:t xml:space="preserve"> </w:t>
            </w:r>
            <w:proofErr w:type="spellStart"/>
            <w:r w:rsidRPr="00204FE2">
              <w:rPr>
                <w:rFonts w:ascii="Arial" w:eastAsia="Times New Roman" w:hAnsi="Arial" w:cs="Arial"/>
                <w:color w:val="333333"/>
                <w:sz w:val="27"/>
                <w:szCs w:val="27"/>
              </w:rPr>
              <w:t>Kal-Kal</w:t>
            </w:r>
            <w:proofErr w:type="spellEnd"/>
          </w:p>
        </w:tc>
        <w:tc>
          <w:tcPr>
            <w:tcW w:w="1856"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800,000,000</w:t>
            </w:r>
          </w:p>
        </w:tc>
      </w:tr>
      <w:tr w:rsidR="00204FE2" w:rsidRPr="00204FE2" w:rsidTr="00204FE2">
        <w:tc>
          <w:tcPr>
            <w:tcW w:w="8419"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Routine Rehabilitation of Metropolitan Roads</w:t>
            </w:r>
          </w:p>
        </w:tc>
        <w:tc>
          <w:tcPr>
            <w:tcW w:w="1856"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44,000,000</w:t>
            </w:r>
          </w:p>
        </w:tc>
      </w:tr>
      <w:tr w:rsidR="00204FE2" w:rsidRPr="00204FE2" w:rsidTr="00204FE2">
        <w:tc>
          <w:tcPr>
            <w:tcW w:w="8419"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of roads within the Metropolitan area</w:t>
            </w:r>
          </w:p>
        </w:tc>
        <w:tc>
          <w:tcPr>
            <w:tcW w:w="1856"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44,000,000</w:t>
            </w:r>
          </w:p>
        </w:tc>
      </w:tr>
      <w:tr w:rsidR="00204FE2" w:rsidRPr="00204FE2" w:rsidTr="00204FE2">
        <w:tc>
          <w:tcPr>
            <w:tcW w:w="8419"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proofErr w:type="spellStart"/>
            <w:r w:rsidRPr="00204FE2">
              <w:rPr>
                <w:rFonts w:ascii="Arial" w:eastAsia="Times New Roman" w:hAnsi="Arial" w:cs="Arial"/>
                <w:color w:val="333333"/>
                <w:sz w:val="27"/>
                <w:szCs w:val="27"/>
              </w:rPr>
              <w:t>Dualization</w:t>
            </w:r>
            <w:proofErr w:type="spellEnd"/>
            <w:r w:rsidRPr="00204FE2">
              <w:rPr>
                <w:rFonts w:ascii="Arial" w:eastAsia="Times New Roman" w:hAnsi="Arial" w:cs="Arial"/>
                <w:color w:val="333333"/>
                <w:sz w:val="27"/>
                <w:szCs w:val="27"/>
              </w:rPr>
              <w:t xml:space="preserve"> of Dan </w:t>
            </w:r>
            <w:proofErr w:type="spellStart"/>
            <w:r w:rsidRPr="00204FE2">
              <w:rPr>
                <w:rFonts w:ascii="Arial" w:eastAsia="Times New Roman" w:hAnsi="Arial" w:cs="Arial"/>
                <w:color w:val="333333"/>
                <w:sz w:val="27"/>
                <w:szCs w:val="27"/>
              </w:rPr>
              <w:t>Agundi-Sharada</w:t>
            </w:r>
            <w:proofErr w:type="spellEnd"/>
            <w:r w:rsidRPr="00204FE2">
              <w:rPr>
                <w:rFonts w:ascii="Arial" w:eastAsia="Times New Roman" w:hAnsi="Arial" w:cs="Arial"/>
                <w:color w:val="333333"/>
                <w:sz w:val="27"/>
                <w:szCs w:val="27"/>
              </w:rPr>
              <w:t xml:space="preserve"> – </w:t>
            </w:r>
            <w:proofErr w:type="spellStart"/>
            <w:r w:rsidRPr="00204FE2">
              <w:rPr>
                <w:rFonts w:ascii="Arial" w:eastAsia="Times New Roman" w:hAnsi="Arial" w:cs="Arial"/>
                <w:color w:val="333333"/>
                <w:sz w:val="27"/>
                <w:szCs w:val="27"/>
              </w:rPr>
              <w:t>Sani</w:t>
            </w:r>
            <w:proofErr w:type="spellEnd"/>
            <w:r w:rsidRPr="00204FE2">
              <w:rPr>
                <w:rFonts w:ascii="Arial" w:eastAsia="Times New Roman" w:hAnsi="Arial" w:cs="Arial"/>
                <w:color w:val="333333"/>
                <w:sz w:val="27"/>
                <w:szCs w:val="27"/>
              </w:rPr>
              <w:t xml:space="preserve"> </w:t>
            </w:r>
            <w:proofErr w:type="spellStart"/>
            <w:r w:rsidRPr="00204FE2">
              <w:rPr>
                <w:rFonts w:ascii="Arial" w:eastAsia="Times New Roman" w:hAnsi="Arial" w:cs="Arial"/>
                <w:color w:val="333333"/>
                <w:sz w:val="27"/>
                <w:szCs w:val="27"/>
              </w:rPr>
              <w:t>Abacha</w:t>
            </w:r>
            <w:proofErr w:type="spellEnd"/>
            <w:r w:rsidRPr="00204FE2">
              <w:rPr>
                <w:rFonts w:ascii="Arial" w:eastAsia="Times New Roman" w:hAnsi="Arial" w:cs="Arial"/>
                <w:color w:val="333333"/>
                <w:sz w:val="27"/>
                <w:szCs w:val="27"/>
              </w:rPr>
              <w:t xml:space="preserve"> Youth Centre</w:t>
            </w:r>
          </w:p>
        </w:tc>
        <w:tc>
          <w:tcPr>
            <w:tcW w:w="1856"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100,000,000</w:t>
            </w:r>
          </w:p>
        </w:tc>
      </w:tr>
      <w:tr w:rsidR="00204FE2" w:rsidRPr="00204FE2" w:rsidTr="00204FE2">
        <w:tc>
          <w:tcPr>
            <w:tcW w:w="8419"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Provision of 5km tarred road in each of the 44 LGAs</w:t>
            </w:r>
          </w:p>
        </w:tc>
        <w:tc>
          <w:tcPr>
            <w:tcW w:w="1856"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500,000,000</w:t>
            </w:r>
          </w:p>
        </w:tc>
      </w:tr>
      <w:tr w:rsidR="00204FE2" w:rsidRPr="00204FE2" w:rsidTr="00204FE2">
        <w:tc>
          <w:tcPr>
            <w:tcW w:w="8419"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Provision of Infrastructure at Sheikh </w:t>
            </w:r>
            <w:proofErr w:type="spellStart"/>
            <w:r w:rsidRPr="00204FE2">
              <w:rPr>
                <w:rFonts w:ascii="Arial" w:eastAsia="Times New Roman" w:hAnsi="Arial" w:cs="Arial"/>
                <w:color w:val="333333"/>
                <w:sz w:val="27"/>
                <w:szCs w:val="27"/>
              </w:rPr>
              <w:t>Ja’afar</w:t>
            </w:r>
            <w:proofErr w:type="spellEnd"/>
            <w:r w:rsidRPr="00204FE2">
              <w:rPr>
                <w:rFonts w:ascii="Arial" w:eastAsia="Times New Roman" w:hAnsi="Arial" w:cs="Arial"/>
                <w:color w:val="333333"/>
                <w:sz w:val="27"/>
                <w:szCs w:val="27"/>
              </w:rPr>
              <w:t xml:space="preserve"> City (</w:t>
            </w:r>
            <w:proofErr w:type="spellStart"/>
            <w:r w:rsidRPr="00204FE2">
              <w:rPr>
                <w:rFonts w:ascii="Arial" w:eastAsia="Times New Roman" w:hAnsi="Arial" w:cs="Arial"/>
                <w:color w:val="333333"/>
                <w:sz w:val="27"/>
                <w:szCs w:val="27"/>
              </w:rPr>
              <w:t>Umarawa</w:t>
            </w:r>
            <w:proofErr w:type="spellEnd"/>
            <w:r w:rsidRPr="00204FE2">
              <w:rPr>
                <w:rFonts w:ascii="Arial" w:eastAsia="Times New Roman" w:hAnsi="Arial" w:cs="Arial"/>
                <w:color w:val="333333"/>
                <w:sz w:val="27"/>
                <w:szCs w:val="27"/>
              </w:rPr>
              <w:t>)</w:t>
            </w:r>
          </w:p>
        </w:tc>
        <w:tc>
          <w:tcPr>
            <w:tcW w:w="1856"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10,000,000</w:t>
            </w:r>
          </w:p>
        </w:tc>
      </w:tr>
      <w:tr w:rsidR="00204FE2" w:rsidRPr="00204FE2" w:rsidTr="00204FE2">
        <w:tc>
          <w:tcPr>
            <w:tcW w:w="8419"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Continuation of Inherited Projects</w:t>
            </w:r>
          </w:p>
        </w:tc>
        <w:tc>
          <w:tcPr>
            <w:tcW w:w="1856"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200,000,000</w:t>
            </w:r>
          </w:p>
        </w:tc>
      </w:tr>
      <w:tr w:rsidR="00204FE2" w:rsidRPr="00204FE2" w:rsidTr="00204FE2">
        <w:tc>
          <w:tcPr>
            <w:tcW w:w="8419"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lastRenderedPageBreak/>
              <w:t>Provision for Project Design, road marking and service lane</w:t>
            </w:r>
          </w:p>
        </w:tc>
        <w:tc>
          <w:tcPr>
            <w:tcW w:w="1856"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50,000,000</w:t>
            </w:r>
          </w:p>
        </w:tc>
      </w:tr>
      <w:tr w:rsidR="00204FE2" w:rsidRPr="00204FE2" w:rsidTr="00204FE2">
        <w:tc>
          <w:tcPr>
            <w:tcW w:w="8419"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of roads across the State</w:t>
            </w:r>
          </w:p>
        </w:tc>
        <w:tc>
          <w:tcPr>
            <w:tcW w:w="1856"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200,000,000</w:t>
            </w:r>
          </w:p>
        </w:tc>
      </w:tr>
      <w:tr w:rsidR="00204FE2" w:rsidRPr="00204FE2" w:rsidTr="00204FE2">
        <w:tc>
          <w:tcPr>
            <w:tcW w:w="8419"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Review of Kano State Master Plan</w:t>
            </w:r>
          </w:p>
        </w:tc>
        <w:tc>
          <w:tcPr>
            <w:tcW w:w="1856"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170,000,000</w:t>
            </w:r>
          </w:p>
        </w:tc>
      </w:tr>
    </w:tbl>
    <w:p w:rsidR="00204FE2" w:rsidRPr="00204FE2" w:rsidRDefault="00204FE2" w:rsidP="00E24C82">
      <w:pPr>
        <w:shd w:val="clear" w:color="auto" w:fill="FFFFFF"/>
        <w:spacing w:before="100" w:beforeAutospacing="1" w:after="100" w:afterAutospacing="1" w:line="360" w:lineRule="auto"/>
        <w:outlineLvl w:val="2"/>
        <w:rPr>
          <w:rFonts w:ascii="Arial" w:eastAsia="Times New Roman" w:hAnsi="Arial" w:cs="Arial"/>
          <w:b/>
          <w:bCs/>
          <w:caps/>
          <w:color w:val="333333"/>
          <w:sz w:val="27"/>
          <w:szCs w:val="27"/>
        </w:rPr>
      </w:pPr>
      <w:r w:rsidRPr="00204FE2">
        <w:rPr>
          <w:rFonts w:ascii="Arial" w:eastAsia="Times New Roman" w:hAnsi="Arial" w:cs="Arial"/>
          <w:b/>
          <w:bCs/>
          <w:caps/>
          <w:color w:val="333333"/>
          <w:sz w:val="27"/>
          <w:szCs w:val="27"/>
        </w:rPr>
        <w:t> MINISTRY OF HEALTH</w:t>
      </w:r>
    </w:p>
    <w:p w:rsidR="00204FE2" w:rsidRPr="00204FE2" w:rsidRDefault="00204FE2" w:rsidP="00E24C82">
      <w:pPr>
        <w:shd w:val="clear" w:color="auto" w:fill="FFFFFF"/>
        <w:spacing w:before="192" w:after="192" w:line="360" w:lineRule="auto"/>
        <w:jc w:val="both"/>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One of the cardinal policies of this administration is to ensure that quality and affordable health care services are provided at all levels and to all residents of State. Accordingly, the present administration under the excellent and exemplary leadership of His Excellency the Executive Governor of Kano State Dr. </w:t>
      </w:r>
      <w:proofErr w:type="spellStart"/>
      <w:r w:rsidRPr="00204FE2">
        <w:rPr>
          <w:rFonts w:ascii="Arial" w:eastAsia="Times New Roman" w:hAnsi="Arial" w:cs="Arial"/>
          <w:color w:val="333333"/>
          <w:sz w:val="27"/>
          <w:szCs w:val="27"/>
        </w:rPr>
        <w:t>Abdullahi</w:t>
      </w:r>
      <w:proofErr w:type="spellEnd"/>
      <w:r w:rsidRPr="00204FE2">
        <w:rPr>
          <w:rFonts w:ascii="Arial" w:eastAsia="Times New Roman" w:hAnsi="Arial" w:cs="Arial"/>
          <w:color w:val="333333"/>
          <w:sz w:val="27"/>
          <w:szCs w:val="27"/>
        </w:rPr>
        <w:t xml:space="preserve"> Umar </w:t>
      </w:r>
      <w:proofErr w:type="spellStart"/>
      <w:r w:rsidRPr="00204FE2">
        <w:rPr>
          <w:rFonts w:ascii="Arial" w:eastAsia="Times New Roman" w:hAnsi="Arial" w:cs="Arial"/>
          <w:color w:val="333333"/>
          <w:sz w:val="27"/>
          <w:szCs w:val="27"/>
        </w:rPr>
        <w:t>Ganduje</w:t>
      </w:r>
      <w:proofErr w:type="spellEnd"/>
      <w:r w:rsidRPr="00204FE2">
        <w:rPr>
          <w:rFonts w:ascii="Arial" w:eastAsia="Times New Roman" w:hAnsi="Arial" w:cs="Arial"/>
          <w:color w:val="333333"/>
          <w:sz w:val="27"/>
          <w:szCs w:val="27"/>
        </w:rPr>
        <w:t xml:space="preserve"> OFR (</w:t>
      </w:r>
      <w:proofErr w:type="spellStart"/>
      <w:r w:rsidRPr="00204FE2">
        <w:rPr>
          <w:rFonts w:ascii="Arial" w:eastAsia="Times New Roman" w:hAnsi="Arial" w:cs="Arial"/>
          <w:color w:val="333333"/>
          <w:sz w:val="27"/>
          <w:szCs w:val="27"/>
        </w:rPr>
        <w:t>Khadimul</w:t>
      </w:r>
      <w:proofErr w:type="spellEnd"/>
      <w:r w:rsidRPr="00204FE2">
        <w:rPr>
          <w:rFonts w:ascii="Arial" w:eastAsia="Times New Roman" w:hAnsi="Arial" w:cs="Arial"/>
          <w:color w:val="333333"/>
          <w:sz w:val="27"/>
          <w:szCs w:val="27"/>
        </w:rPr>
        <w:t xml:space="preserve"> Islam) is committed to massive construction, rehabilitation/upgrading of various primary and secondary health facilities in the State. This is in addition to our determination to procure state of the art medical equipment and consumables for distribution to various primary and secondary health facilities.</w:t>
      </w:r>
    </w:p>
    <w:p w:rsidR="00204FE2" w:rsidRPr="00204FE2" w:rsidRDefault="00204FE2" w:rsidP="00E24C82">
      <w:pPr>
        <w:shd w:val="clear" w:color="auto" w:fill="FFFFFF"/>
        <w:spacing w:before="192" w:after="192" w:line="360" w:lineRule="auto"/>
        <w:rPr>
          <w:rFonts w:ascii="Arial" w:eastAsia="Times New Roman" w:hAnsi="Arial" w:cs="Arial"/>
          <w:color w:val="333333"/>
          <w:sz w:val="27"/>
          <w:szCs w:val="27"/>
        </w:rPr>
      </w:pPr>
      <w:r w:rsidRPr="00204FE2">
        <w:rPr>
          <w:rFonts w:ascii="Arial" w:eastAsia="Times New Roman" w:hAnsi="Arial" w:cs="Arial"/>
          <w:color w:val="333333"/>
          <w:sz w:val="27"/>
          <w:szCs w:val="27"/>
        </w:rPr>
        <w:t>To this end, the sum of </w:t>
      </w:r>
      <w:r w:rsidRPr="00204FE2">
        <w:rPr>
          <w:rFonts w:ascii="Arial" w:eastAsia="Times New Roman" w:hAnsi="Arial" w:cs="Arial"/>
          <w:b/>
          <w:bCs/>
          <w:color w:val="333333"/>
          <w:sz w:val="27"/>
          <w:szCs w:val="27"/>
        </w:rPr>
        <w:t>N17.78 Billion </w:t>
      </w:r>
      <w:r w:rsidRPr="00204FE2">
        <w:rPr>
          <w:rFonts w:ascii="Arial" w:eastAsia="Times New Roman" w:hAnsi="Arial" w:cs="Arial"/>
          <w:color w:val="333333"/>
          <w:sz w:val="27"/>
          <w:szCs w:val="27"/>
        </w:rPr>
        <w:t>has been earmarked for the provision of comprehensive and effective health care service delivery. These include:</w:t>
      </w:r>
    </w:p>
    <w:tbl>
      <w:tblPr>
        <w:tblW w:w="10275" w:type="dxa"/>
        <w:tblCellMar>
          <w:top w:w="15" w:type="dxa"/>
          <w:left w:w="15" w:type="dxa"/>
          <w:bottom w:w="15" w:type="dxa"/>
          <w:right w:w="15" w:type="dxa"/>
        </w:tblCellMar>
        <w:tblLook w:val="04A0" w:firstRow="1" w:lastRow="0" w:firstColumn="1" w:lastColumn="0" w:noHBand="0" w:noVBand="1"/>
      </w:tblPr>
      <w:tblGrid>
        <w:gridCol w:w="7710"/>
        <w:gridCol w:w="2565"/>
      </w:tblGrid>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Procurement of Medical Equipment to Hospitals</w:t>
            </w:r>
          </w:p>
        </w:tc>
        <w:tc>
          <w:tcPr>
            <w:tcW w:w="249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300,000,000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General Renovation Landscaping/ Interlocking at 7N0.</w:t>
            </w:r>
          </w:p>
          <w:p w:rsidR="00204FE2" w:rsidRPr="00204FE2" w:rsidRDefault="00204FE2" w:rsidP="00204FE2">
            <w:pPr>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Hospitals in the State</w:t>
            </w:r>
          </w:p>
        </w:tc>
        <w:tc>
          <w:tcPr>
            <w:tcW w:w="249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100,000,000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Women for Health Programme</w:t>
            </w:r>
          </w:p>
        </w:tc>
        <w:tc>
          <w:tcPr>
            <w:tcW w:w="249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100,000,000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Expansion &amp; Renovation of </w:t>
            </w:r>
            <w:proofErr w:type="spellStart"/>
            <w:r w:rsidRPr="00204FE2">
              <w:rPr>
                <w:rFonts w:ascii="Arial" w:eastAsia="Times New Roman" w:hAnsi="Arial" w:cs="Arial"/>
                <w:color w:val="333333"/>
                <w:sz w:val="27"/>
                <w:szCs w:val="27"/>
              </w:rPr>
              <w:t>Murtala</w:t>
            </w:r>
            <w:proofErr w:type="spellEnd"/>
            <w:r w:rsidRPr="00204FE2">
              <w:rPr>
                <w:rFonts w:ascii="Arial" w:eastAsia="Times New Roman" w:hAnsi="Arial" w:cs="Arial"/>
                <w:color w:val="333333"/>
                <w:sz w:val="27"/>
                <w:szCs w:val="27"/>
              </w:rPr>
              <w:t xml:space="preserve"> </w:t>
            </w:r>
            <w:proofErr w:type="spellStart"/>
            <w:r w:rsidRPr="00204FE2">
              <w:rPr>
                <w:rFonts w:ascii="Arial" w:eastAsia="Times New Roman" w:hAnsi="Arial" w:cs="Arial"/>
                <w:color w:val="333333"/>
                <w:sz w:val="27"/>
                <w:szCs w:val="27"/>
              </w:rPr>
              <w:t>Mohd</w:t>
            </w:r>
            <w:proofErr w:type="spellEnd"/>
            <w:r w:rsidRPr="00204FE2">
              <w:rPr>
                <w:rFonts w:ascii="Arial" w:eastAsia="Times New Roman" w:hAnsi="Arial" w:cs="Arial"/>
                <w:color w:val="333333"/>
                <w:sz w:val="27"/>
                <w:szCs w:val="27"/>
              </w:rPr>
              <w:t xml:space="preserve"> Specialist Hospital</w:t>
            </w:r>
          </w:p>
        </w:tc>
        <w:tc>
          <w:tcPr>
            <w:tcW w:w="2490" w:type="dxa"/>
            <w:tcMar>
              <w:top w:w="120" w:type="dxa"/>
              <w:left w:w="75" w:type="dxa"/>
              <w:bottom w:w="120" w:type="dxa"/>
              <w:right w:w="75" w:type="dxa"/>
            </w:tcMar>
            <w:vAlign w:val="center"/>
            <w:hideMark/>
          </w:tcPr>
          <w:p w:rsidR="00204FE2" w:rsidRPr="00204FE2" w:rsidRDefault="00204FE2" w:rsidP="00E24C8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275,000,000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lastRenderedPageBreak/>
              <w:t xml:space="preserve">Establishment of Cancer Centre at </w:t>
            </w:r>
            <w:proofErr w:type="spellStart"/>
            <w:r w:rsidRPr="00204FE2">
              <w:rPr>
                <w:rFonts w:ascii="Arial" w:eastAsia="Times New Roman" w:hAnsi="Arial" w:cs="Arial"/>
                <w:color w:val="333333"/>
                <w:sz w:val="27"/>
                <w:szCs w:val="27"/>
              </w:rPr>
              <w:t>Muhammadu</w:t>
            </w:r>
            <w:proofErr w:type="spellEnd"/>
            <w:r w:rsidRPr="00204FE2">
              <w:rPr>
                <w:rFonts w:ascii="Arial" w:eastAsia="Times New Roman" w:hAnsi="Arial" w:cs="Arial"/>
                <w:color w:val="333333"/>
                <w:sz w:val="27"/>
                <w:szCs w:val="27"/>
              </w:rPr>
              <w:t xml:space="preserve"> </w:t>
            </w:r>
            <w:proofErr w:type="spellStart"/>
            <w:r w:rsidRPr="00204FE2">
              <w:rPr>
                <w:rFonts w:ascii="Arial" w:eastAsia="Times New Roman" w:hAnsi="Arial" w:cs="Arial"/>
                <w:color w:val="333333"/>
                <w:sz w:val="27"/>
                <w:szCs w:val="27"/>
              </w:rPr>
              <w:t>Buhari</w:t>
            </w:r>
            <w:proofErr w:type="spellEnd"/>
          </w:p>
          <w:p w:rsidR="00204FE2" w:rsidRPr="00204FE2" w:rsidRDefault="00204FE2" w:rsidP="00204FE2">
            <w:pPr>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General Hospital</w:t>
            </w:r>
          </w:p>
        </w:tc>
        <w:tc>
          <w:tcPr>
            <w:tcW w:w="2490" w:type="dxa"/>
            <w:tcMar>
              <w:top w:w="120" w:type="dxa"/>
              <w:left w:w="75" w:type="dxa"/>
              <w:bottom w:w="120" w:type="dxa"/>
              <w:right w:w="75" w:type="dxa"/>
            </w:tcMar>
            <w:vAlign w:val="center"/>
            <w:hideMark/>
          </w:tcPr>
          <w:p w:rsidR="00204FE2" w:rsidRPr="00204FE2" w:rsidRDefault="00E24C82" w:rsidP="00204FE2">
            <w:pPr>
              <w:spacing w:after="0" w:line="240" w:lineRule="auto"/>
              <w:rPr>
                <w:rFonts w:ascii="Arial" w:eastAsia="Times New Roman" w:hAnsi="Arial" w:cs="Arial"/>
                <w:color w:val="333333"/>
                <w:sz w:val="27"/>
                <w:szCs w:val="27"/>
              </w:rPr>
            </w:pPr>
            <w:r>
              <w:rPr>
                <w:rFonts w:ascii="Arial" w:eastAsia="Times New Roman" w:hAnsi="Arial" w:cs="Arial"/>
                <w:color w:val="333333"/>
                <w:sz w:val="27"/>
                <w:szCs w:val="27"/>
              </w:rPr>
              <w:t xml:space="preserve">     </w:t>
            </w:r>
            <w:r w:rsidR="00204FE2" w:rsidRPr="00204FE2">
              <w:rPr>
                <w:rFonts w:ascii="Arial" w:eastAsia="Times New Roman" w:hAnsi="Arial" w:cs="Arial"/>
                <w:color w:val="333333"/>
                <w:sz w:val="27"/>
                <w:szCs w:val="27"/>
              </w:rPr>
              <w:t>1,500,000,000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Procurement of Specialized Medical Equipment</w:t>
            </w:r>
          </w:p>
        </w:tc>
        <w:tc>
          <w:tcPr>
            <w:tcW w:w="2490" w:type="dxa"/>
            <w:tcMar>
              <w:top w:w="120" w:type="dxa"/>
              <w:left w:w="75" w:type="dxa"/>
              <w:bottom w:w="120" w:type="dxa"/>
              <w:right w:w="75" w:type="dxa"/>
            </w:tcMar>
            <w:vAlign w:val="center"/>
            <w:hideMark/>
          </w:tcPr>
          <w:p w:rsidR="00204FE2" w:rsidRPr="00204FE2" w:rsidRDefault="00E24C82" w:rsidP="00204FE2">
            <w:pPr>
              <w:spacing w:after="0" w:line="240" w:lineRule="auto"/>
              <w:rPr>
                <w:rFonts w:ascii="Arial" w:eastAsia="Times New Roman" w:hAnsi="Arial" w:cs="Arial"/>
                <w:color w:val="333333"/>
                <w:sz w:val="27"/>
                <w:szCs w:val="27"/>
              </w:rPr>
            </w:pPr>
            <w:r>
              <w:rPr>
                <w:rFonts w:ascii="Arial" w:eastAsia="Times New Roman" w:hAnsi="Arial" w:cs="Arial"/>
                <w:color w:val="333333"/>
                <w:sz w:val="27"/>
                <w:szCs w:val="27"/>
              </w:rPr>
              <w:t xml:space="preserve">      </w:t>
            </w:r>
            <w:r w:rsidR="00204FE2" w:rsidRPr="00204FE2">
              <w:rPr>
                <w:rFonts w:ascii="Arial" w:eastAsia="Times New Roman" w:hAnsi="Arial" w:cs="Arial"/>
                <w:color w:val="333333"/>
                <w:sz w:val="27"/>
                <w:szCs w:val="27"/>
              </w:rPr>
              <w:t>300,000,000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Renovation and Rehabilitation of Health Institutions</w:t>
            </w:r>
          </w:p>
        </w:tc>
        <w:tc>
          <w:tcPr>
            <w:tcW w:w="2490" w:type="dxa"/>
            <w:tcMar>
              <w:top w:w="120" w:type="dxa"/>
              <w:left w:w="75" w:type="dxa"/>
              <w:bottom w:w="120" w:type="dxa"/>
              <w:right w:w="75" w:type="dxa"/>
            </w:tcMar>
            <w:vAlign w:val="center"/>
            <w:hideMark/>
          </w:tcPr>
          <w:p w:rsidR="00204FE2" w:rsidRPr="00204FE2" w:rsidRDefault="00E24C82" w:rsidP="00E24C82">
            <w:pPr>
              <w:spacing w:after="0" w:line="240" w:lineRule="auto"/>
              <w:rPr>
                <w:rFonts w:ascii="Arial" w:eastAsia="Times New Roman" w:hAnsi="Arial" w:cs="Arial"/>
                <w:color w:val="333333"/>
                <w:sz w:val="27"/>
                <w:szCs w:val="27"/>
              </w:rPr>
            </w:pPr>
            <w:r>
              <w:rPr>
                <w:rFonts w:ascii="Arial" w:eastAsia="Times New Roman" w:hAnsi="Arial" w:cs="Arial"/>
                <w:color w:val="333333"/>
                <w:sz w:val="27"/>
                <w:szCs w:val="27"/>
              </w:rPr>
              <w:t>       </w:t>
            </w:r>
            <w:r w:rsidR="00204FE2" w:rsidRPr="00204FE2">
              <w:rPr>
                <w:rFonts w:ascii="Arial" w:eastAsia="Times New Roman" w:hAnsi="Arial" w:cs="Arial"/>
                <w:color w:val="333333"/>
                <w:sz w:val="27"/>
                <w:szCs w:val="27"/>
              </w:rPr>
              <w:t>400,000,000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Upgrading of PHCs to Cottage &amp; General Hospitals</w:t>
            </w:r>
          </w:p>
        </w:tc>
        <w:tc>
          <w:tcPr>
            <w:tcW w:w="2490" w:type="dxa"/>
            <w:tcMar>
              <w:top w:w="120" w:type="dxa"/>
              <w:left w:w="75" w:type="dxa"/>
              <w:bottom w:w="120" w:type="dxa"/>
              <w:right w:w="75" w:type="dxa"/>
            </w:tcMar>
            <w:vAlign w:val="center"/>
            <w:hideMark/>
          </w:tcPr>
          <w:p w:rsidR="00204FE2" w:rsidRPr="00204FE2" w:rsidRDefault="00E24C82" w:rsidP="00204FE2">
            <w:pPr>
              <w:spacing w:after="0" w:line="240" w:lineRule="auto"/>
              <w:rPr>
                <w:rFonts w:ascii="Arial" w:eastAsia="Times New Roman" w:hAnsi="Arial" w:cs="Arial"/>
                <w:color w:val="333333"/>
                <w:sz w:val="27"/>
                <w:szCs w:val="27"/>
              </w:rPr>
            </w:pPr>
            <w:r>
              <w:rPr>
                <w:rFonts w:ascii="Arial" w:eastAsia="Times New Roman" w:hAnsi="Arial" w:cs="Arial"/>
                <w:color w:val="333333"/>
                <w:sz w:val="27"/>
                <w:szCs w:val="27"/>
              </w:rPr>
              <w:t>       </w:t>
            </w:r>
            <w:r w:rsidR="00204FE2" w:rsidRPr="00204FE2">
              <w:rPr>
                <w:rFonts w:ascii="Arial" w:eastAsia="Times New Roman" w:hAnsi="Arial" w:cs="Arial"/>
                <w:color w:val="333333"/>
                <w:sz w:val="27"/>
                <w:szCs w:val="27"/>
              </w:rPr>
              <w:t>1,302,170,060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Expansion of Imam </w:t>
            </w:r>
            <w:proofErr w:type="spellStart"/>
            <w:r w:rsidRPr="00204FE2">
              <w:rPr>
                <w:rFonts w:ascii="Arial" w:eastAsia="Times New Roman" w:hAnsi="Arial" w:cs="Arial"/>
                <w:color w:val="333333"/>
                <w:sz w:val="27"/>
                <w:szCs w:val="27"/>
              </w:rPr>
              <w:t>Wali</w:t>
            </w:r>
            <w:proofErr w:type="spellEnd"/>
            <w:r w:rsidRPr="00204FE2">
              <w:rPr>
                <w:rFonts w:ascii="Arial" w:eastAsia="Times New Roman" w:hAnsi="Arial" w:cs="Arial"/>
                <w:color w:val="333333"/>
                <w:sz w:val="27"/>
                <w:szCs w:val="27"/>
              </w:rPr>
              <w:t xml:space="preserve"> Urology Center</w:t>
            </w:r>
          </w:p>
        </w:tc>
        <w:tc>
          <w:tcPr>
            <w:tcW w:w="2490" w:type="dxa"/>
            <w:tcMar>
              <w:top w:w="120" w:type="dxa"/>
              <w:left w:w="75" w:type="dxa"/>
              <w:bottom w:w="120" w:type="dxa"/>
              <w:right w:w="75" w:type="dxa"/>
            </w:tcMar>
            <w:vAlign w:val="center"/>
            <w:hideMark/>
          </w:tcPr>
          <w:p w:rsidR="00204FE2" w:rsidRPr="00204FE2" w:rsidRDefault="00E24C82" w:rsidP="00204FE2">
            <w:pPr>
              <w:spacing w:after="0" w:line="240" w:lineRule="auto"/>
              <w:rPr>
                <w:rFonts w:ascii="Arial" w:eastAsia="Times New Roman" w:hAnsi="Arial" w:cs="Arial"/>
                <w:color w:val="333333"/>
                <w:sz w:val="27"/>
                <w:szCs w:val="27"/>
              </w:rPr>
            </w:pPr>
            <w:r>
              <w:rPr>
                <w:rFonts w:ascii="Arial" w:eastAsia="Times New Roman" w:hAnsi="Arial" w:cs="Arial"/>
                <w:color w:val="333333"/>
                <w:sz w:val="27"/>
                <w:szCs w:val="27"/>
              </w:rPr>
              <w:t>       </w:t>
            </w:r>
            <w:r w:rsidR="00204FE2" w:rsidRPr="00204FE2">
              <w:rPr>
                <w:rFonts w:ascii="Arial" w:eastAsia="Times New Roman" w:hAnsi="Arial" w:cs="Arial"/>
                <w:color w:val="333333"/>
                <w:sz w:val="27"/>
                <w:szCs w:val="27"/>
              </w:rPr>
              <w:t>180,000,000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Completion of the </w:t>
            </w:r>
            <w:proofErr w:type="spellStart"/>
            <w:r w:rsidRPr="00204FE2">
              <w:rPr>
                <w:rFonts w:ascii="Arial" w:eastAsia="Times New Roman" w:hAnsi="Arial" w:cs="Arial"/>
                <w:color w:val="333333"/>
                <w:sz w:val="27"/>
                <w:szCs w:val="27"/>
              </w:rPr>
              <w:t>Muhammadu</w:t>
            </w:r>
            <w:proofErr w:type="spellEnd"/>
            <w:r w:rsidRPr="00204FE2">
              <w:rPr>
                <w:rFonts w:ascii="Arial" w:eastAsia="Times New Roman" w:hAnsi="Arial" w:cs="Arial"/>
                <w:color w:val="333333"/>
                <w:sz w:val="27"/>
                <w:szCs w:val="27"/>
              </w:rPr>
              <w:t xml:space="preserve"> </w:t>
            </w:r>
            <w:proofErr w:type="spellStart"/>
            <w:r w:rsidRPr="00204FE2">
              <w:rPr>
                <w:rFonts w:ascii="Arial" w:eastAsia="Times New Roman" w:hAnsi="Arial" w:cs="Arial"/>
                <w:color w:val="333333"/>
                <w:sz w:val="27"/>
                <w:szCs w:val="27"/>
              </w:rPr>
              <w:t>Buhari</w:t>
            </w:r>
            <w:proofErr w:type="spellEnd"/>
            <w:r w:rsidRPr="00204FE2">
              <w:rPr>
                <w:rFonts w:ascii="Arial" w:eastAsia="Times New Roman" w:hAnsi="Arial" w:cs="Arial"/>
                <w:color w:val="333333"/>
                <w:sz w:val="27"/>
                <w:szCs w:val="27"/>
              </w:rPr>
              <w:t xml:space="preserve"> General Hospital</w:t>
            </w:r>
          </w:p>
        </w:tc>
        <w:tc>
          <w:tcPr>
            <w:tcW w:w="2490" w:type="dxa"/>
            <w:tcMar>
              <w:top w:w="120" w:type="dxa"/>
              <w:left w:w="75" w:type="dxa"/>
              <w:bottom w:w="120" w:type="dxa"/>
              <w:right w:w="75" w:type="dxa"/>
            </w:tcMar>
            <w:vAlign w:val="center"/>
            <w:hideMark/>
          </w:tcPr>
          <w:p w:rsidR="00204FE2" w:rsidRPr="00204FE2" w:rsidRDefault="00E24C82" w:rsidP="00204FE2">
            <w:pPr>
              <w:spacing w:after="0" w:line="240" w:lineRule="auto"/>
              <w:rPr>
                <w:rFonts w:ascii="Arial" w:eastAsia="Times New Roman" w:hAnsi="Arial" w:cs="Arial"/>
                <w:color w:val="333333"/>
                <w:sz w:val="27"/>
                <w:szCs w:val="27"/>
              </w:rPr>
            </w:pPr>
            <w:r>
              <w:rPr>
                <w:rFonts w:ascii="Arial" w:eastAsia="Times New Roman" w:hAnsi="Arial" w:cs="Arial"/>
                <w:color w:val="333333"/>
                <w:sz w:val="27"/>
                <w:szCs w:val="27"/>
              </w:rPr>
              <w:t xml:space="preserve">       </w:t>
            </w:r>
            <w:r w:rsidR="00204FE2" w:rsidRPr="00204FE2">
              <w:rPr>
                <w:rFonts w:ascii="Arial" w:eastAsia="Times New Roman" w:hAnsi="Arial" w:cs="Arial"/>
                <w:color w:val="333333"/>
                <w:sz w:val="27"/>
                <w:szCs w:val="27"/>
              </w:rPr>
              <w:t>400,000,000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Completion of </w:t>
            </w:r>
            <w:proofErr w:type="spellStart"/>
            <w:r w:rsidRPr="00204FE2">
              <w:rPr>
                <w:rFonts w:ascii="Arial" w:eastAsia="Times New Roman" w:hAnsi="Arial" w:cs="Arial"/>
                <w:color w:val="333333"/>
                <w:sz w:val="27"/>
                <w:szCs w:val="27"/>
              </w:rPr>
              <w:t>Isyaka</w:t>
            </w:r>
            <w:proofErr w:type="spellEnd"/>
            <w:r w:rsidRPr="00204FE2">
              <w:rPr>
                <w:rFonts w:ascii="Arial" w:eastAsia="Times New Roman" w:hAnsi="Arial" w:cs="Arial"/>
                <w:color w:val="333333"/>
                <w:sz w:val="27"/>
                <w:szCs w:val="27"/>
              </w:rPr>
              <w:t xml:space="preserve"> </w:t>
            </w:r>
            <w:proofErr w:type="spellStart"/>
            <w:r w:rsidRPr="00204FE2">
              <w:rPr>
                <w:rFonts w:ascii="Arial" w:eastAsia="Times New Roman" w:hAnsi="Arial" w:cs="Arial"/>
                <w:color w:val="333333"/>
                <w:sz w:val="27"/>
                <w:szCs w:val="27"/>
              </w:rPr>
              <w:t>Rabi’u</w:t>
            </w:r>
            <w:proofErr w:type="spellEnd"/>
            <w:r w:rsidRPr="00204FE2">
              <w:rPr>
                <w:rFonts w:ascii="Arial" w:eastAsia="Times New Roman" w:hAnsi="Arial" w:cs="Arial"/>
                <w:color w:val="333333"/>
                <w:sz w:val="27"/>
                <w:szCs w:val="27"/>
              </w:rPr>
              <w:t xml:space="preserve"> Pediatric Hospital</w:t>
            </w:r>
          </w:p>
        </w:tc>
        <w:tc>
          <w:tcPr>
            <w:tcW w:w="2490" w:type="dxa"/>
            <w:tcMar>
              <w:top w:w="120" w:type="dxa"/>
              <w:left w:w="75" w:type="dxa"/>
              <w:bottom w:w="120" w:type="dxa"/>
              <w:right w:w="75" w:type="dxa"/>
            </w:tcMar>
            <w:vAlign w:val="center"/>
            <w:hideMark/>
          </w:tcPr>
          <w:p w:rsidR="00204FE2" w:rsidRPr="00204FE2" w:rsidRDefault="00E24C82" w:rsidP="00204FE2">
            <w:pPr>
              <w:spacing w:after="0" w:line="240" w:lineRule="auto"/>
              <w:rPr>
                <w:rFonts w:ascii="Arial" w:eastAsia="Times New Roman" w:hAnsi="Arial" w:cs="Arial"/>
                <w:color w:val="333333"/>
                <w:sz w:val="27"/>
                <w:szCs w:val="27"/>
              </w:rPr>
            </w:pPr>
            <w:r>
              <w:rPr>
                <w:rFonts w:ascii="Arial" w:eastAsia="Times New Roman" w:hAnsi="Arial" w:cs="Arial"/>
                <w:color w:val="333333"/>
                <w:sz w:val="27"/>
                <w:szCs w:val="27"/>
              </w:rPr>
              <w:t xml:space="preserve">       </w:t>
            </w:r>
            <w:r w:rsidR="00204FE2" w:rsidRPr="00204FE2">
              <w:rPr>
                <w:rFonts w:ascii="Arial" w:eastAsia="Times New Roman" w:hAnsi="Arial" w:cs="Arial"/>
                <w:color w:val="333333"/>
                <w:sz w:val="27"/>
                <w:szCs w:val="27"/>
              </w:rPr>
              <w:t>150,000,000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Malaria Control Programme</w:t>
            </w:r>
          </w:p>
        </w:tc>
        <w:tc>
          <w:tcPr>
            <w:tcW w:w="2490" w:type="dxa"/>
            <w:tcMar>
              <w:top w:w="120" w:type="dxa"/>
              <w:left w:w="75" w:type="dxa"/>
              <w:bottom w:w="120" w:type="dxa"/>
              <w:right w:w="75" w:type="dxa"/>
            </w:tcMar>
            <w:vAlign w:val="center"/>
            <w:hideMark/>
          </w:tcPr>
          <w:p w:rsidR="00204FE2" w:rsidRPr="00204FE2" w:rsidRDefault="00E24C82" w:rsidP="00E24C82">
            <w:pPr>
              <w:spacing w:after="0" w:line="240" w:lineRule="auto"/>
              <w:rPr>
                <w:rFonts w:ascii="Arial" w:eastAsia="Times New Roman" w:hAnsi="Arial" w:cs="Arial"/>
                <w:color w:val="333333"/>
                <w:sz w:val="27"/>
                <w:szCs w:val="27"/>
              </w:rPr>
            </w:pPr>
            <w:r>
              <w:rPr>
                <w:rFonts w:ascii="Arial" w:eastAsia="Times New Roman" w:hAnsi="Arial" w:cs="Arial"/>
                <w:color w:val="333333"/>
                <w:sz w:val="27"/>
                <w:szCs w:val="27"/>
              </w:rPr>
              <w:t>       </w:t>
            </w:r>
            <w:r w:rsidR="00204FE2" w:rsidRPr="00204FE2">
              <w:rPr>
                <w:rFonts w:ascii="Arial" w:eastAsia="Times New Roman" w:hAnsi="Arial" w:cs="Arial"/>
                <w:color w:val="333333"/>
                <w:sz w:val="27"/>
                <w:szCs w:val="27"/>
              </w:rPr>
              <w:t>3,183,504,000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Implementation of UNICEF Assisted Programme</w:t>
            </w:r>
          </w:p>
        </w:tc>
        <w:tc>
          <w:tcPr>
            <w:tcW w:w="2490" w:type="dxa"/>
            <w:tcMar>
              <w:top w:w="120" w:type="dxa"/>
              <w:left w:w="75" w:type="dxa"/>
              <w:bottom w:w="120" w:type="dxa"/>
              <w:right w:w="75" w:type="dxa"/>
            </w:tcMar>
            <w:vAlign w:val="center"/>
            <w:hideMark/>
          </w:tcPr>
          <w:p w:rsidR="00204FE2" w:rsidRPr="00204FE2" w:rsidRDefault="00E24C82" w:rsidP="00204FE2">
            <w:pPr>
              <w:spacing w:after="0" w:line="240" w:lineRule="auto"/>
              <w:rPr>
                <w:rFonts w:ascii="Arial" w:eastAsia="Times New Roman" w:hAnsi="Arial" w:cs="Arial"/>
                <w:color w:val="333333"/>
                <w:sz w:val="27"/>
                <w:szCs w:val="27"/>
              </w:rPr>
            </w:pPr>
            <w:r>
              <w:rPr>
                <w:rFonts w:ascii="Arial" w:eastAsia="Times New Roman" w:hAnsi="Arial" w:cs="Arial"/>
                <w:color w:val="333333"/>
                <w:sz w:val="27"/>
                <w:szCs w:val="27"/>
              </w:rPr>
              <w:t xml:space="preserve">      </w:t>
            </w:r>
            <w:r w:rsidR="00204FE2" w:rsidRPr="00204FE2">
              <w:rPr>
                <w:rFonts w:ascii="Arial" w:eastAsia="Times New Roman" w:hAnsi="Arial" w:cs="Arial"/>
                <w:color w:val="333333"/>
                <w:sz w:val="27"/>
                <w:szCs w:val="27"/>
              </w:rPr>
              <w:t>1,146,096,160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KNSG/BMGF/</w:t>
            </w:r>
            <w:proofErr w:type="spellStart"/>
            <w:r w:rsidRPr="00204FE2">
              <w:rPr>
                <w:rFonts w:ascii="Arial" w:eastAsia="Times New Roman" w:hAnsi="Arial" w:cs="Arial"/>
                <w:color w:val="333333"/>
                <w:sz w:val="27"/>
                <w:szCs w:val="27"/>
              </w:rPr>
              <w:t>Dangote</w:t>
            </w:r>
            <w:proofErr w:type="spellEnd"/>
            <w:r w:rsidRPr="00204FE2">
              <w:rPr>
                <w:rFonts w:ascii="Arial" w:eastAsia="Times New Roman" w:hAnsi="Arial" w:cs="Arial"/>
                <w:color w:val="333333"/>
                <w:sz w:val="27"/>
                <w:szCs w:val="27"/>
              </w:rPr>
              <w:t xml:space="preserve"> Foundation Support to Child Health</w:t>
            </w:r>
          </w:p>
          <w:p w:rsidR="00204FE2" w:rsidRPr="00204FE2" w:rsidRDefault="00204FE2" w:rsidP="00204FE2">
            <w:pPr>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Activities  </w:t>
            </w:r>
            <w:proofErr w:type="spellStart"/>
            <w:r w:rsidRPr="00204FE2">
              <w:rPr>
                <w:rFonts w:ascii="Arial" w:eastAsia="Times New Roman" w:hAnsi="Arial" w:cs="Arial"/>
                <w:color w:val="333333"/>
                <w:sz w:val="27"/>
                <w:szCs w:val="27"/>
              </w:rPr>
              <w:t>Billgate</w:t>
            </w:r>
            <w:proofErr w:type="spellEnd"/>
            <w:r w:rsidRPr="00204FE2">
              <w:rPr>
                <w:rFonts w:ascii="Arial" w:eastAsia="Times New Roman" w:hAnsi="Arial" w:cs="Arial"/>
                <w:color w:val="333333"/>
                <w:sz w:val="27"/>
                <w:szCs w:val="27"/>
              </w:rPr>
              <w:t xml:space="preserve"> and </w:t>
            </w:r>
            <w:proofErr w:type="spellStart"/>
            <w:r w:rsidRPr="00204FE2">
              <w:rPr>
                <w:rFonts w:ascii="Arial" w:eastAsia="Times New Roman" w:hAnsi="Arial" w:cs="Arial"/>
                <w:color w:val="333333"/>
                <w:sz w:val="27"/>
                <w:szCs w:val="27"/>
              </w:rPr>
              <w:t>Millinda</w:t>
            </w:r>
            <w:proofErr w:type="spellEnd"/>
            <w:r w:rsidRPr="00204FE2">
              <w:rPr>
                <w:rFonts w:ascii="Arial" w:eastAsia="Times New Roman" w:hAnsi="Arial" w:cs="Arial"/>
                <w:color w:val="333333"/>
                <w:sz w:val="27"/>
                <w:szCs w:val="27"/>
              </w:rPr>
              <w:t xml:space="preserve"> foundation</w:t>
            </w:r>
          </w:p>
        </w:tc>
        <w:tc>
          <w:tcPr>
            <w:tcW w:w="2490" w:type="dxa"/>
            <w:tcMar>
              <w:top w:w="120" w:type="dxa"/>
              <w:left w:w="75" w:type="dxa"/>
              <w:bottom w:w="120" w:type="dxa"/>
              <w:right w:w="75" w:type="dxa"/>
            </w:tcMar>
            <w:vAlign w:val="center"/>
            <w:hideMark/>
          </w:tcPr>
          <w:p w:rsidR="00204FE2" w:rsidRPr="00204FE2" w:rsidRDefault="00E24C82" w:rsidP="00204FE2">
            <w:pPr>
              <w:spacing w:after="0" w:line="240" w:lineRule="auto"/>
              <w:rPr>
                <w:rFonts w:ascii="Arial" w:eastAsia="Times New Roman" w:hAnsi="Arial" w:cs="Arial"/>
                <w:color w:val="333333"/>
                <w:sz w:val="27"/>
                <w:szCs w:val="27"/>
              </w:rPr>
            </w:pPr>
            <w:r>
              <w:rPr>
                <w:rFonts w:ascii="Arial" w:eastAsia="Times New Roman" w:hAnsi="Arial" w:cs="Arial"/>
                <w:color w:val="333333"/>
                <w:sz w:val="27"/>
                <w:szCs w:val="27"/>
              </w:rPr>
              <w:t xml:space="preserve">      </w:t>
            </w:r>
            <w:r w:rsidR="00204FE2" w:rsidRPr="00204FE2">
              <w:rPr>
                <w:rFonts w:ascii="Arial" w:eastAsia="Times New Roman" w:hAnsi="Arial" w:cs="Arial"/>
                <w:color w:val="333333"/>
                <w:sz w:val="27"/>
                <w:szCs w:val="27"/>
              </w:rPr>
              <w:t>500,000,000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Saving One Million Lives (SOML)</w:t>
            </w:r>
          </w:p>
        </w:tc>
        <w:tc>
          <w:tcPr>
            <w:tcW w:w="2490" w:type="dxa"/>
            <w:tcMar>
              <w:top w:w="120" w:type="dxa"/>
              <w:left w:w="75" w:type="dxa"/>
              <w:bottom w:w="120" w:type="dxa"/>
              <w:right w:w="75" w:type="dxa"/>
            </w:tcMar>
            <w:vAlign w:val="center"/>
            <w:hideMark/>
          </w:tcPr>
          <w:p w:rsidR="00204FE2" w:rsidRPr="00204FE2" w:rsidRDefault="00204FE2" w:rsidP="00E24C8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300,000,000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Procurement of Medical Equipment to Hospitals</w:t>
            </w:r>
          </w:p>
        </w:tc>
        <w:tc>
          <w:tcPr>
            <w:tcW w:w="2490" w:type="dxa"/>
            <w:tcMar>
              <w:top w:w="120" w:type="dxa"/>
              <w:left w:w="75" w:type="dxa"/>
              <w:bottom w:w="120" w:type="dxa"/>
              <w:right w:w="75" w:type="dxa"/>
            </w:tcMar>
            <w:vAlign w:val="center"/>
            <w:hideMark/>
          </w:tcPr>
          <w:p w:rsidR="00204FE2" w:rsidRPr="00204FE2" w:rsidRDefault="00E24C82" w:rsidP="00204FE2">
            <w:pPr>
              <w:spacing w:after="0" w:line="240" w:lineRule="auto"/>
              <w:rPr>
                <w:rFonts w:ascii="Arial" w:eastAsia="Times New Roman" w:hAnsi="Arial" w:cs="Arial"/>
                <w:color w:val="333333"/>
                <w:sz w:val="27"/>
                <w:szCs w:val="27"/>
              </w:rPr>
            </w:pPr>
            <w:r>
              <w:rPr>
                <w:rFonts w:ascii="Arial" w:eastAsia="Times New Roman" w:hAnsi="Arial" w:cs="Arial"/>
                <w:color w:val="333333"/>
                <w:sz w:val="27"/>
                <w:szCs w:val="27"/>
              </w:rPr>
              <w:t xml:space="preserve">      </w:t>
            </w:r>
            <w:r w:rsidR="00204FE2" w:rsidRPr="00204FE2">
              <w:rPr>
                <w:rFonts w:ascii="Arial" w:eastAsia="Times New Roman" w:hAnsi="Arial" w:cs="Arial"/>
                <w:color w:val="333333"/>
                <w:sz w:val="27"/>
                <w:szCs w:val="27"/>
              </w:rPr>
              <w:t>300,000,000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Development/Accreditation Programme and Rehabilitation of</w:t>
            </w:r>
          </w:p>
          <w:p w:rsidR="00204FE2" w:rsidRPr="00204FE2" w:rsidRDefault="00204FE2" w:rsidP="00204FE2">
            <w:pPr>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Health Institutions in the State</w:t>
            </w:r>
          </w:p>
        </w:tc>
        <w:tc>
          <w:tcPr>
            <w:tcW w:w="2490" w:type="dxa"/>
            <w:tcMar>
              <w:top w:w="120" w:type="dxa"/>
              <w:left w:w="75" w:type="dxa"/>
              <w:bottom w:w="120" w:type="dxa"/>
              <w:right w:w="75" w:type="dxa"/>
            </w:tcMar>
            <w:vAlign w:val="center"/>
            <w:hideMark/>
          </w:tcPr>
          <w:p w:rsidR="00204FE2" w:rsidRPr="00204FE2" w:rsidRDefault="00E24C82" w:rsidP="00204FE2">
            <w:pPr>
              <w:spacing w:after="0" w:line="240" w:lineRule="auto"/>
              <w:rPr>
                <w:rFonts w:ascii="Arial" w:eastAsia="Times New Roman" w:hAnsi="Arial" w:cs="Arial"/>
                <w:color w:val="333333"/>
                <w:sz w:val="27"/>
                <w:szCs w:val="27"/>
              </w:rPr>
            </w:pPr>
            <w:r>
              <w:rPr>
                <w:rFonts w:ascii="Arial" w:eastAsia="Times New Roman" w:hAnsi="Arial" w:cs="Arial"/>
                <w:color w:val="333333"/>
                <w:sz w:val="27"/>
                <w:szCs w:val="27"/>
              </w:rPr>
              <w:t xml:space="preserve">      </w:t>
            </w:r>
            <w:r w:rsidR="00204FE2" w:rsidRPr="00204FE2">
              <w:rPr>
                <w:rFonts w:ascii="Arial" w:eastAsia="Times New Roman" w:hAnsi="Arial" w:cs="Arial"/>
                <w:color w:val="333333"/>
                <w:sz w:val="27"/>
                <w:szCs w:val="27"/>
              </w:rPr>
              <w:t>801,163,354</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Purchase  of Free Maternal and Childcare and Accident &amp;</w:t>
            </w:r>
          </w:p>
          <w:p w:rsidR="00204FE2" w:rsidRPr="00204FE2" w:rsidRDefault="00204FE2" w:rsidP="00204FE2">
            <w:pPr>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Emergency Drugs</w:t>
            </w:r>
          </w:p>
        </w:tc>
        <w:tc>
          <w:tcPr>
            <w:tcW w:w="2490" w:type="dxa"/>
            <w:tcMar>
              <w:top w:w="120" w:type="dxa"/>
              <w:left w:w="75" w:type="dxa"/>
              <w:bottom w:w="120" w:type="dxa"/>
              <w:right w:w="75" w:type="dxa"/>
            </w:tcMar>
            <w:vAlign w:val="center"/>
            <w:hideMark/>
          </w:tcPr>
          <w:p w:rsidR="00204FE2" w:rsidRPr="00204FE2" w:rsidRDefault="00E24C82" w:rsidP="00204FE2">
            <w:pPr>
              <w:spacing w:after="0" w:line="240" w:lineRule="auto"/>
              <w:rPr>
                <w:rFonts w:ascii="Arial" w:eastAsia="Times New Roman" w:hAnsi="Arial" w:cs="Arial"/>
                <w:color w:val="333333"/>
                <w:sz w:val="27"/>
                <w:szCs w:val="27"/>
              </w:rPr>
            </w:pPr>
            <w:r>
              <w:rPr>
                <w:rFonts w:ascii="Arial" w:eastAsia="Times New Roman" w:hAnsi="Arial" w:cs="Arial"/>
                <w:color w:val="333333"/>
                <w:sz w:val="27"/>
                <w:szCs w:val="27"/>
              </w:rPr>
              <w:t xml:space="preserve">       </w:t>
            </w:r>
            <w:r w:rsidR="00204FE2" w:rsidRPr="00204FE2">
              <w:rPr>
                <w:rFonts w:ascii="Arial" w:eastAsia="Times New Roman" w:hAnsi="Arial" w:cs="Arial"/>
                <w:color w:val="333333"/>
                <w:sz w:val="27"/>
                <w:szCs w:val="27"/>
              </w:rPr>
              <w:t>240,562,608</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Expansion and Renovation of Mohammed </w:t>
            </w:r>
            <w:proofErr w:type="spellStart"/>
            <w:r w:rsidRPr="00204FE2">
              <w:rPr>
                <w:rFonts w:ascii="Arial" w:eastAsia="Times New Roman" w:hAnsi="Arial" w:cs="Arial"/>
                <w:color w:val="333333"/>
                <w:sz w:val="27"/>
                <w:szCs w:val="27"/>
              </w:rPr>
              <w:t>Abdullahi</w:t>
            </w:r>
            <w:proofErr w:type="spellEnd"/>
            <w:r w:rsidRPr="00204FE2">
              <w:rPr>
                <w:rFonts w:ascii="Arial" w:eastAsia="Times New Roman" w:hAnsi="Arial" w:cs="Arial"/>
                <w:color w:val="333333"/>
                <w:sz w:val="27"/>
                <w:szCs w:val="27"/>
              </w:rPr>
              <w:t xml:space="preserve"> </w:t>
            </w:r>
            <w:proofErr w:type="spellStart"/>
            <w:r w:rsidRPr="00204FE2">
              <w:rPr>
                <w:rFonts w:ascii="Arial" w:eastAsia="Times New Roman" w:hAnsi="Arial" w:cs="Arial"/>
                <w:color w:val="333333"/>
                <w:sz w:val="27"/>
                <w:szCs w:val="27"/>
              </w:rPr>
              <w:t>Wase</w:t>
            </w:r>
            <w:proofErr w:type="spellEnd"/>
          </w:p>
          <w:p w:rsidR="00204FE2" w:rsidRPr="00204FE2" w:rsidRDefault="00204FE2" w:rsidP="00204FE2">
            <w:pPr>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Specialist Hospital</w:t>
            </w:r>
          </w:p>
        </w:tc>
        <w:tc>
          <w:tcPr>
            <w:tcW w:w="249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300,000,000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Routine Immunization</w:t>
            </w:r>
          </w:p>
        </w:tc>
        <w:tc>
          <w:tcPr>
            <w:tcW w:w="249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430,000,000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b/>
                <w:bCs/>
                <w:color w:val="333333"/>
                <w:sz w:val="27"/>
                <w:szCs w:val="27"/>
              </w:rPr>
              <w:t>Primary Health Care Management Board</w:t>
            </w:r>
          </w:p>
        </w:tc>
        <w:tc>
          <w:tcPr>
            <w:tcW w:w="249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lastRenderedPageBreak/>
              <w:t>Coordination of Primary Health Care services/activities</w:t>
            </w:r>
          </w:p>
        </w:tc>
        <w:tc>
          <w:tcPr>
            <w:tcW w:w="249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120,000,000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Free Maternal and Child Health (MCH) Care</w:t>
            </w:r>
          </w:p>
        </w:tc>
        <w:tc>
          <w:tcPr>
            <w:tcW w:w="249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115,000,000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Rehabilitation/Renovation of Primary Health Care Facilities</w:t>
            </w:r>
          </w:p>
        </w:tc>
        <w:tc>
          <w:tcPr>
            <w:tcW w:w="249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100,000,000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b/>
                <w:bCs/>
                <w:color w:val="333333"/>
                <w:sz w:val="27"/>
                <w:szCs w:val="27"/>
              </w:rPr>
              <w:t>Kano State Health Trust Fund</w:t>
            </w:r>
          </w:p>
        </w:tc>
        <w:tc>
          <w:tcPr>
            <w:tcW w:w="249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b/>
                <w:bCs/>
                <w:color w:val="333333"/>
                <w:sz w:val="27"/>
                <w:szCs w:val="27"/>
              </w:rPr>
              <w:t>2,550,000,000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b/>
                <w:bCs/>
                <w:color w:val="333333"/>
                <w:sz w:val="27"/>
                <w:szCs w:val="27"/>
              </w:rPr>
              <w:t>Drugs Abuse Control Agency</w:t>
            </w:r>
          </w:p>
        </w:tc>
        <w:tc>
          <w:tcPr>
            <w:tcW w:w="249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b/>
                <w:bCs/>
                <w:color w:val="333333"/>
                <w:sz w:val="27"/>
                <w:szCs w:val="27"/>
              </w:rPr>
              <w:t>115,250,000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b/>
                <w:bCs/>
                <w:color w:val="333333"/>
                <w:sz w:val="27"/>
                <w:szCs w:val="27"/>
              </w:rPr>
              <w:t>Private Health Institutions</w:t>
            </w:r>
          </w:p>
        </w:tc>
        <w:tc>
          <w:tcPr>
            <w:tcW w:w="249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b/>
                <w:bCs/>
                <w:color w:val="333333"/>
                <w:sz w:val="27"/>
                <w:szCs w:val="27"/>
              </w:rPr>
              <w:t>294,383,938</w:t>
            </w:r>
          </w:p>
        </w:tc>
      </w:tr>
    </w:tbl>
    <w:p w:rsidR="00204FE2" w:rsidRPr="00204FE2" w:rsidRDefault="00204FE2" w:rsidP="00204FE2">
      <w:pPr>
        <w:shd w:val="clear" w:color="auto" w:fill="FFFFFF"/>
        <w:spacing w:before="100" w:beforeAutospacing="1" w:after="100" w:afterAutospacing="1" w:line="240" w:lineRule="auto"/>
        <w:outlineLvl w:val="2"/>
        <w:rPr>
          <w:rFonts w:ascii="Arial" w:eastAsia="Times New Roman" w:hAnsi="Arial" w:cs="Arial"/>
          <w:b/>
          <w:bCs/>
          <w:caps/>
          <w:color w:val="333333"/>
          <w:sz w:val="27"/>
          <w:szCs w:val="27"/>
        </w:rPr>
      </w:pPr>
      <w:r w:rsidRPr="00204FE2">
        <w:rPr>
          <w:rFonts w:ascii="Arial" w:eastAsia="Times New Roman" w:hAnsi="Arial" w:cs="Arial"/>
          <w:b/>
          <w:bCs/>
          <w:caps/>
          <w:color w:val="333333"/>
          <w:sz w:val="27"/>
          <w:szCs w:val="27"/>
        </w:rPr>
        <w:t>MINISTRY OF EDUCATION</w:t>
      </w:r>
    </w:p>
    <w:p w:rsidR="00204FE2" w:rsidRPr="00204FE2" w:rsidRDefault="00204FE2" w:rsidP="00204FE2">
      <w:pPr>
        <w:shd w:val="clear" w:color="auto" w:fill="FFFFFF"/>
        <w:spacing w:before="192" w:after="192" w:line="240" w:lineRule="auto"/>
        <w:jc w:val="both"/>
        <w:rPr>
          <w:rFonts w:ascii="Arial" w:eastAsia="Times New Roman" w:hAnsi="Arial" w:cs="Arial"/>
          <w:color w:val="333333"/>
          <w:sz w:val="27"/>
          <w:szCs w:val="27"/>
        </w:rPr>
      </w:pPr>
      <w:r w:rsidRPr="00204FE2">
        <w:rPr>
          <w:rFonts w:ascii="Arial" w:eastAsia="Times New Roman" w:hAnsi="Arial" w:cs="Arial"/>
          <w:color w:val="333333"/>
          <w:sz w:val="27"/>
          <w:szCs w:val="27"/>
        </w:rPr>
        <w:t>Our determination to sustain the success achieved in the education sector, this administration has remained committed in funding the activities of this vital segment. The Government of Kano State earmarked the sum of </w:t>
      </w:r>
      <w:r w:rsidRPr="00204FE2">
        <w:rPr>
          <w:rFonts w:ascii="Arial" w:eastAsia="Times New Roman" w:hAnsi="Arial" w:cs="Arial"/>
          <w:b/>
          <w:bCs/>
          <w:color w:val="333333"/>
          <w:sz w:val="27"/>
          <w:szCs w:val="27"/>
        </w:rPr>
        <w:t>N50 Billion </w:t>
      </w:r>
      <w:r w:rsidRPr="00204FE2">
        <w:rPr>
          <w:rFonts w:ascii="Arial" w:eastAsia="Times New Roman" w:hAnsi="Arial" w:cs="Arial"/>
          <w:color w:val="333333"/>
          <w:sz w:val="27"/>
          <w:szCs w:val="27"/>
        </w:rPr>
        <w:t>to the Education Sector representing 23% of the Total Budget Size.</w:t>
      </w:r>
    </w:p>
    <w:p w:rsidR="00204FE2" w:rsidRPr="00204FE2" w:rsidRDefault="00204FE2" w:rsidP="00204FE2">
      <w:pPr>
        <w:shd w:val="clear" w:color="auto" w:fill="FFFFFF"/>
        <w:spacing w:before="192" w:after="192" w:line="240" w:lineRule="auto"/>
        <w:jc w:val="both"/>
        <w:rPr>
          <w:rFonts w:ascii="Arial" w:eastAsia="Times New Roman" w:hAnsi="Arial" w:cs="Arial"/>
          <w:color w:val="333333"/>
          <w:sz w:val="27"/>
          <w:szCs w:val="27"/>
        </w:rPr>
      </w:pPr>
      <w:r w:rsidRPr="00204FE2">
        <w:rPr>
          <w:rFonts w:ascii="Arial" w:eastAsia="Times New Roman" w:hAnsi="Arial" w:cs="Arial"/>
          <w:color w:val="333333"/>
          <w:sz w:val="27"/>
          <w:szCs w:val="27"/>
        </w:rPr>
        <w:t>Out of this amount, the State Government earmarked the sum of </w:t>
      </w:r>
      <w:r w:rsidRPr="00204FE2">
        <w:rPr>
          <w:rFonts w:ascii="Arial" w:eastAsia="Times New Roman" w:hAnsi="Arial" w:cs="Arial"/>
          <w:b/>
          <w:bCs/>
          <w:color w:val="333333"/>
          <w:sz w:val="27"/>
          <w:szCs w:val="27"/>
        </w:rPr>
        <w:t>N16 Billion </w:t>
      </w:r>
      <w:r w:rsidRPr="00204FE2">
        <w:rPr>
          <w:rFonts w:ascii="Arial" w:eastAsia="Times New Roman" w:hAnsi="Arial" w:cs="Arial"/>
          <w:color w:val="333333"/>
          <w:sz w:val="27"/>
          <w:szCs w:val="27"/>
        </w:rPr>
        <w:t>for the execution of projects in education sub-sectors for 2019 fiscal year as per the details below:</w:t>
      </w:r>
    </w:p>
    <w:tbl>
      <w:tblPr>
        <w:tblW w:w="10275" w:type="dxa"/>
        <w:tblCellMar>
          <w:top w:w="15" w:type="dxa"/>
          <w:left w:w="15" w:type="dxa"/>
          <w:bottom w:w="15" w:type="dxa"/>
          <w:right w:w="15" w:type="dxa"/>
        </w:tblCellMar>
        <w:tblLook w:val="04A0" w:firstRow="1" w:lastRow="0" w:firstColumn="1" w:lastColumn="0" w:noHBand="0" w:noVBand="1"/>
      </w:tblPr>
      <w:tblGrid>
        <w:gridCol w:w="7903"/>
        <w:gridCol w:w="2372"/>
      </w:tblGrid>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of 1,000 Classroom</w:t>
            </w:r>
          </w:p>
        </w:tc>
        <w:tc>
          <w:tcPr>
            <w:tcW w:w="216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100,000,000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of 120 pit toilets in </w:t>
            </w:r>
            <w:r w:rsidRPr="00204FE2">
              <w:rPr>
                <w:rFonts w:ascii="Arial" w:eastAsia="Times New Roman" w:hAnsi="Arial" w:cs="Arial"/>
                <w:b/>
                <w:bCs/>
                <w:color w:val="333333"/>
                <w:sz w:val="27"/>
                <w:szCs w:val="27"/>
              </w:rPr>
              <w:t>SSS</w:t>
            </w:r>
          </w:p>
        </w:tc>
        <w:tc>
          <w:tcPr>
            <w:tcW w:w="216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100,000,000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General rehabilitation and renovation of 8nos selected Schools</w:t>
            </w:r>
          </w:p>
        </w:tc>
        <w:tc>
          <w:tcPr>
            <w:tcW w:w="216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100,000,000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Conversion of public Building to Secondary Schools</w:t>
            </w:r>
          </w:p>
        </w:tc>
        <w:tc>
          <w:tcPr>
            <w:tcW w:w="216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100,000,000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Repairs and renovations of fire damaged structures in Schools</w:t>
            </w:r>
          </w:p>
        </w:tc>
        <w:tc>
          <w:tcPr>
            <w:tcW w:w="216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50,000,000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To provide rehabilitation of existing Secondary Schools</w:t>
            </w:r>
          </w:p>
        </w:tc>
        <w:tc>
          <w:tcPr>
            <w:tcW w:w="216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200,000,000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lastRenderedPageBreak/>
              <w:t>Establishment of French College in Niger Republic ( a joint venture with Niger Republic)</w:t>
            </w:r>
          </w:p>
        </w:tc>
        <w:tc>
          <w:tcPr>
            <w:tcW w:w="216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100,000,000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Establishment of 22 Technical Colleges in </w:t>
            </w:r>
            <w:r w:rsidRPr="00204FE2">
              <w:rPr>
                <w:rFonts w:ascii="Arial" w:eastAsia="Times New Roman" w:hAnsi="Arial" w:cs="Arial"/>
                <w:b/>
                <w:bCs/>
                <w:color w:val="333333"/>
                <w:sz w:val="27"/>
                <w:szCs w:val="27"/>
              </w:rPr>
              <w:t>LGA’S </w:t>
            </w:r>
            <w:r w:rsidRPr="00204FE2">
              <w:rPr>
                <w:rFonts w:ascii="Arial" w:eastAsia="Times New Roman" w:hAnsi="Arial" w:cs="Arial"/>
                <w:color w:val="333333"/>
                <w:sz w:val="27"/>
                <w:szCs w:val="27"/>
              </w:rPr>
              <w:t>funding arrangement </w:t>
            </w:r>
            <w:r w:rsidRPr="00204FE2">
              <w:rPr>
                <w:rFonts w:ascii="Arial" w:eastAsia="Times New Roman" w:hAnsi="Arial" w:cs="Arial"/>
                <w:b/>
                <w:bCs/>
                <w:color w:val="333333"/>
                <w:sz w:val="27"/>
                <w:szCs w:val="27"/>
              </w:rPr>
              <w:t>50:50</w:t>
            </w:r>
          </w:p>
        </w:tc>
        <w:tc>
          <w:tcPr>
            <w:tcW w:w="216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650,000,000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Furnishing and supply of Science Equipment</w:t>
            </w:r>
          </w:p>
        </w:tc>
        <w:tc>
          <w:tcPr>
            <w:tcW w:w="216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110,000,000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Re-boarding of 4 selected secondary Schools</w:t>
            </w:r>
          </w:p>
        </w:tc>
        <w:tc>
          <w:tcPr>
            <w:tcW w:w="216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100,000,000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Fabrication of 3-2 and 1 </w:t>
            </w:r>
            <w:proofErr w:type="spellStart"/>
            <w:r w:rsidRPr="00204FE2">
              <w:rPr>
                <w:rFonts w:ascii="Arial" w:eastAsia="Times New Roman" w:hAnsi="Arial" w:cs="Arial"/>
                <w:color w:val="333333"/>
                <w:sz w:val="27"/>
                <w:szCs w:val="27"/>
              </w:rPr>
              <w:t>seater</w:t>
            </w:r>
            <w:proofErr w:type="spellEnd"/>
            <w:r w:rsidRPr="00204FE2">
              <w:rPr>
                <w:rFonts w:ascii="Arial" w:eastAsia="Times New Roman" w:hAnsi="Arial" w:cs="Arial"/>
                <w:color w:val="333333"/>
                <w:sz w:val="27"/>
                <w:szCs w:val="27"/>
              </w:rPr>
              <w:t xml:space="preserve"> student furniture</w:t>
            </w:r>
          </w:p>
        </w:tc>
        <w:tc>
          <w:tcPr>
            <w:tcW w:w="216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132,490,630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Establishment of 38 Schools for Islamic Studies across the State</w:t>
            </w:r>
          </w:p>
        </w:tc>
        <w:tc>
          <w:tcPr>
            <w:tcW w:w="216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400,000,000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Supply of 610  Desk Top Computer sets to Senior Secondary Schools</w:t>
            </w:r>
          </w:p>
        </w:tc>
        <w:tc>
          <w:tcPr>
            <w:tcW w:w="216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100,000,000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Glass blowing technology</w:t>
            </w:r>
          </w:p>
        </w:tc>
        <w:tc>
          <w:tcPr>
            <w:tcW w:w="216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109,000,000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Establishment of </w:t>
            </w:r>
            <w:proofErr w:type="spellStart"/>
            <w:r w:rsidRPr="00204FE2">
              <w:rPr>
                <w:rFonts w:ascii="Arial" w:eastAsia="Times New Roman" w:hAnsi="Arial" w:cs="Arial"/>
                <w:color w:val="333333"/>
                <w:sz w:val="27"/>
                <w:szCs w:val="27"/>
              </w:rPr>
              <w:t>Neem</w:t>
            </w:r>
            <w:proofErr w:type="spellEnd"/>
            <w:r w:rsidRPr="00204FE2">
              <w:rPr>
                <w:rFonts w:ascii="Arial" w:eastAsia="Times New Roman" w:hAnsi="Arial" w:cs="Arial"/>
                <w:color w:val="333333"/>
                <w:sz w:val="27"/>
                <w:szCs w:val="27"/>
              </w:rPr>
              <w:t>  Fertilizer processing plants</w:t>
            </w:r>
          </w:p>
        </w:tc>
        <w:tc>
          <w:tcPr>
            <w:tcW w:w="216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100,000,000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Solar power backup for schools (10 Nos.)</w:t>
            </w:r>
          </w:p>
        </w:tc>
        <w:tc>
          <w:tcPr>
            <w:tcW w:w="216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140,000,000</w:t>
            </w:r>
          </w:p>
          <w:p w:rsidR="00204FE2" w:rsidRPr="00204FE2" w:rsidRDefault="00204FE2" w:rsidP="00204FE2">
            <w:pPr>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b/>
                <w:bCs/>
                <w:color w:val="333333"/>
                <w:sz w:val="27"/>
                <w:szCs w:val="27"/>
              </w:rPr>
              <w:t>Kano State Universal Basic Education                                        </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w:t>
            </w:r>
          </w:p>
        </w:tc>
      </w:tr>
    </w:tbl>
    <w:p w:rsidR="00204FE2" w:rsidRPr="00204FE2" w:rsidRDefault="00204FE2" w:rsidP="00204FE2">
      <w:pPr>
        <w:shd w:val="clear" w:color="auto" w:fill="FFFFFF"/>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w:t>
      </w:r>
    </w:p>
    <w:tbl>
      <w:tblPr>
        <w:tblW w:w="10275" w:type="dxa"/>
        <w:tblCellMar>
          <w:top w:w="15" w:type="dxa"/>
          <w:left w:w="15" w:type="dxa"/>
          <w:bottom w:w="15" w:type="dxa"/>
          <w:right w:w="15" w:type="dxa"/>
        </w:tblCellMar>
        <w:tblLook w:val="04A0" w:firstRow="1" w:lastRow="0" w:firstColumn="1" w:lastColumn="0" w:noHBand="0" w:noVBand="1"/>
      </w:tblPr>
      <w:tblGrid>
        <w:gridCol w:w="8037"/>
        <w:gridCol w:w="2238"/>
      </w:tblGrid>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lastRenderedPageBreak/>
              <w:t>Purchase Of Teaching / Learning Aid Equipment</w:t>
            </w:r>
          </w:p>
          <w:p w:rsidR="00204FE2" w:rsidRPr="00204FE2" w:rsidRDefault="00204FE2" w:rsidP="00204FE2">
            <w:pPr>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200,000,000</w:t>
            </w:r>
          </w:p>
          <w:p w:rsidR="00204FE2" w:rsidRPr="00204FE2" w:rsidRDefault="00204FE2" w:rsidP="00204FE2">
            <w:pPr>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of other infrastructure general</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145,000,000</w:t>
            </w:r>
          </w:p>
          <w:p w:rsidR="00204FE2" w:rsidRPr="00204FE2" w:rsidRDefault="00204FE2" w:rsidP="00204FE2">
            <w:pPr>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Water supply In Primary Schools</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100,000,000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Rehabilitation/Repairs of Boundaries</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100,000,000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b/>
                <w:bCs/>
                <w:color w:val="333333"/>
                <w:sz w:val="27"/>
                <w:szCs w:val="27"/>
              </w:rPr>
              <w:t>Science &amp; Technical Schools Board                                           </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Construction of Girls Boarding School at </w:t>
            </w:r>
            <w:proofErr w:type="spellStart"/>
            <w:r w:rsidRPr="00204FE2">
              <w:rPr>
                <w:rFonts w:ascii="Arial" w:eastAsia="Times New Roman" w:hAnsi="Arial" w:cs="Arial"/>
                <w:color w:val="333333"/>
                <w:sz w:val="27"/>
                <w:szCs w:val="27"/>
              </w:rPr>
              <w:t>Ganduje</w:t>
            </w:r>
            <w:proofErr w:type="spellEnd"/>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100,000,000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 Provision of Infrastructure</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93,784,000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b/>
                <w:bCs/>
                <w:color w:val="333333"/>
                <w:sz w:val="27"/>
                <w:szCs w:val="27"/>
              </w:rPr>
              <w:t>Senior Secondary Schools Management Board</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of 4 new  Zonal Directorate offices at  Kura,</w:t>
            </w:r>
          </w:p>
          <w:p w:rsidR="00204FE2" w:rsidRPr="00204FE2" w:rsidRDefault="00204FE2" w:rsidP="00204FE2">
            <w:pPr>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D/Kudu, </w:t>
            </w:r>
            <w:proofErr w:type="spellStart"/>
            <w:r w:rsidRPr="00204FE2">
              <w:rPr>
                <w:rFonts w:ascii="Arial" w:eastAsia="Times New Roman" w:hAnsi="Arial" w:cs="Arial"/>
                <w:color w:val="333333"/>
                <w:sz w:val="27"/>
                <w:szCs w:val="27"/>
              </w:rPr>
              <w:t>Karaye</w:t>
            </w:r>
            <w:proofErr w:type="spellEnd"/>
            <w:r w:rsidRPr="00204FE2">
              <w:rPr>
                <w:rFonts w:ascii="Arial" w:eastAsia="Times New Roman" w:hAnsi="Arial" w:cs="Arial"/>
                <w:color w:val="333333"/>
                <w:sz w:val="27"/>
                <w:szCs w:val="27"/>
              </w:rPr>
              <w:t xml:space="preserve"> &amp; </w:t>
            </w:r>
            <w:proofErr w:type="spellStart"/>
            <w:r w:rsidRPr="00204FE2">
              <w:rPr>
                <w:rFonts w:ascii="Arial" w:eastAsia="Times New Roman" w:hAnsi="Arial" w:cs="Arial"/>
                <w:color w:val="333333"/>
                <w:sz w:val="27"/>
                <w:szCs w:val="27"/>
              </w:rPr>
              <w:t>Dala</w:t>
            </w:r>
            <w:proofErr w:type="spellEnd"/>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100,000,000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of 2 New Departments at Headquarters</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7,600,000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Rehabilitation and Repairs of Public Schools</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100,000,000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Provision of Portable Water in Schools</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50,000,000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of Multipurpose Hall at KSSSMB H/Q</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100,000,000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proofErr w:type="spellStart"/>
            <w:r w:rsidRPr="00204FE2">
              <w:rPr>
                <w:rFonts w:ascii="Arial" w:eastAsia="Times New Roman" w:hAnsi="Arial" w:cs="Arial"/>
                <w:b/>
                <w:bCs/>
                <w:color w:val="333333"/>
                <w:sz w:val="27"/>
                <w:szCs w:val="27"/>
              </w:rPr>
              <w:t>Qur’anic</w:t>
            </w:r>
            <w:proofErr w:type="spellEnd"/>
            <w:r w:rsidRPr="00204FE2">
              <w:rPr>
                <w:rFonts w:ascii="Arial" w:eastAsia="Times New Roman" w:hAnsi="Arial" w:cs="Arial"/>
                <w:b/>
                <w:bCs/>
                <w:color w:val="333333"/>
                <w:sz w:val="27"/>
                <w:szCs w:val="27"/>
              </w:rPr>
              <w:t xml:space="preserve"> and </w:t>
            </w:r>
            <w:proofErr w:type="spellStart"/>
            <w:r w:rsidRPr="00204FE2">
              <w:rPr>
                <w:rFonts w:ascii="Arial" w:eastAsia="Times New Roman" w:hAnsi="Arial" w:cs="Arial"/>
                <w:b/>
                <w:bCs/>
                <w:color w:val="333333"/>
                <w:sz w:val="27"/>
                <w:szCs w:val="27"/>
              </w:rPr>
              <w:t>Islamiyya</w:t>
            </w:r>
            <w:proofErr w:type="spellEnd"/>
            <w:r w:rsidRPr="00204FE2">
              <w:rPr>
                <w:rFonts w:ascii="Arial" w:eastAsia="Times New Roman" w:hAnsi="Arial" w:cs="Arial"/>
                <w:b/>
                <w:bCs/>
                <w:color w:val="333333"/>
                <w:sz w:val="27"/>
                <w:szCs w:val="27"/>
              </w:rPr>
              <w:t xml:space="preserve"> School MGT Board</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&amp; furnishing 100 classrooms</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150,000,000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Construction of block well fence in Model </w:t>
            </w:r>
            <w:proofErr w:type="spellStart"/>
            <w:r w:rsidRPr="00204FE2">
              <w:rPr>
                <w:rFonts w:ascii="Arial" w:eastAsia="Times New Roman" w:hAnsi="Arial" w:cs="Arial"/>
                <w:color w:val="333333"/>
                <w:sz w:val="27"/>
                <w:szCs w:val="27"/>
              </w:rPr>
              <w:t>Tsangaya</w:t>
            </w:r>
            <w:proofErr w:type="spellEnd"/>
            <w:r w:rsidRPr="00204FE2">
              <w:rPr>
                <w:rFonts w:ascii="Arial" w:eastAsia="Times New Roman" w:hAnsi="Arial" w:cs="Arial"/>
                <w:color w:val="333333"/>
                <w:sz w:val="27"/>
                <w:szCs w:val="27"/>
              </w:rPr>
              <w:t xml:space="preserve"> schools</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Pr>
                <w:rFonts w:ascii="Arial" w:eastAsia="Times New Roman" w:hAnsi="Arial" w:cs="Arial"/>
                <w:color w:val="333333"/>
                <w:sz w:val="27"/>
                <w:szCs w:val="27"/>
              </w:rPr>
              <w:t xml:space="preserve">     </w:t>
            </w:r>
            <w:r w:rsidRPr="00204FE2">
              <w:rPr>
                <w:rFonts w:ascii="Arial" w:eastAsia="Times New Roman" w:hAnsi="Arial" w:cs="Arial"/>
                <w:color w:val="333333"/>
                <w:sz w:val="27"/>
                <w:szCs w:val="27"/>
              </w:rPr>
              <w:t>40,000,000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Construction of open </w:t>
            </w:r>
            <w:proofErr w:type="spellStart"/>
            <w:r w:rsidRPr="00204FE2">
              <w:rPr>
                <w:rFonts w:ascii="Arial" w:eastAsia="Times New Roman" w:hAnsi="Arial" w:cs="Arial"/>
                <w:color w:val="333333"/>
                <w:sz w:val="27"/>
                <w:szCs w:val="27"/>
              </w:rPr>
              <w:t>Qur’anic</w:t>
            </w:r>
            <w:proofErr w:type="spellEnd"/>
            <w:r w:rsidRPr="00204FE2">
              <w:rPr>
                <w:rFonts w:ascii="Arial" w:eastAsia="Times New Roman" w:hAnsi="Arial" w:cs="Arial"/>
                <w:color w:val="333333"/>
                <w:sz w:val="27"/>
                <w:szCs w:val="27"/>
              </w:rPr>
              <w:t xml:space="preserve"> recitation shade</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42,000,000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Conduct of </w:t>
            </w:r>
            <w:proofErr w:type="spellStart"/>
            <w:r w:rsidRPr="00204FE2">
              <w:rPr>
                <w:rFonts w:ascii="Arial" w:eastAsia="Times New Roman" w:hAnsi="Arial" w:cs="Arial"/>
                <w:color w:val="333333"/>
                <w:sz w:val="27"/>
                <w:szCs w:val="27"/>
              </w:rPr>
              <w:t>Musabaqaka</w:t>
            </w:r>
            <w:proofErr w:type="spellEnd"/>
            <w:r w:rsidRPr="00204FE2">
              <w:rPr>
                <w:rFonts w:ascii="Arial" w:eastAsia="Times New Roman" w:hAnsi="Arial" w:cs="Arial"/>
                <w:color w:val="333333"/>
                <w:sz w:val="27"/>
                <w:szCs w:val="27"/>
              </w:rPr>
              <w:t xml:space="preserve"> (</w:t>
            </w:r>
            <w:proofErr w:type="spellStart"/>
            <w:r w:rsidRPr="00204FE2">
              <w:rPr>
                <w:rFonts w:ascii="Arial" w:eastAsia="Times New Roman" w:hAnsi="Arial" w:cs="Arial"/>
                <w:color w:val="333333"/>
                <w:sz w:val="27"/>
                <w:szCs w:val="27"/>
              </w:rPr>
              <w:t>Qur’anic</w:t>
            </w:r>
            <w:proofErr w:type="spellEnd"/>
            <w:r w:rsidRPr="00204FE2">
              <w:rPr>
                <w:rFonts w:ascii="Arial" w:eastAsia="Times New Roman" w:hAnsi="Arial" w:cs="Arial"/>
                <w:color w:val="333333"/>
                <w:sz w:val="27"/>
                <w:szCs w:val="27"/>
              </w:rPr>
              <w:t xml:space="preserve"> Recitation Competition)</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50,210,418</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proofErr w:type="spellStart"/>
            <w:r w:rsidRPr="00204FE2">
              <w:rPr>
                <w:rFonts w:ascii="Arial" w:eastAsia="Times New Roman" w:hAnsi="Arial" w:cs="Arial"/>
                <w:b/>
                <w:bCs/>
                <w:color w:val="333333"/>
                <w:sz w:val="27"/>
                <w:szCs w:val="27"/>
              </w:rPr>
              <w:t>Audu</w:t>
            </w:r>
            <w:proofErr w:type="spellEnd"/>
            <w:r w:rsidRPr="00204FE2">
              <w:rPr>
                <w:rFonts w:ascii="Arial" w:eastAsia="Times New Roman" w:hAnsi="Arial" w:cs="Arial"/>
                <w:b/>
                <w:bCs/>
                <w:color w:val="333333"/>
                <w:sz w:val="27"/>
                <w:szCs w:val="27"/>
              </w:rPr>
              <w:t xml:space="preserve"> </w:t>
            </w:r>
            <w:proofErr w:type="spellStart"/>
            <w:r w:rsidRPr="00204FE2">
              <w:rPr>
                <w:rFonts w:ascii="Arial" w:eastAsia="Times New Roman" w:hAnsi="Arial" w:cs="Arial"/>
                <w:b/>
                <w:bCs/>
                <w:color w:val="333333"/>
                <w:sz w:val="27"/>
                <w:szCs w:val="27"/>
              </w:rPr>
              <w:t>Bako</w:t>
            </w:r>
            <w:proofErr w:type="spellEnd"/>
            <w:r w:rsidRPr="00204FE2">
              <w:rPr>
                <w:rFonts w:ascii="Arial" w:eastAsia="Times New Roman" w:hAnsi="Arial" w:cs="Arial"/>
                <w:b/>
                <w:bCs/>
                <w:color w:val="333333"/>
                <w:sz w:val="27"/>
                <w:szCs w:val="27"/>
              </w:rPr>
              <w:t xml:space="preserve"> College of Agriculture, </w:t>
            </w:r>
            <w:proofErr w:type="spellStart"/>
            <w:r w:rsidRPr="00204FE2">
              <w:rPr>
                <w:rFonts w:ascii="Arial" w:eastAsia="Times New Roman" w:hAnsi="Arial" w:cs="Arial"/>
                <w:b/>
                <w:bCs/>
                <w:color w:val="333333"/>
                <w:sz w:val="27"/>
                <w:szCs w:val="27"/>
              </w:rPr>
              <w:t>Dambatta</w:t>
            </w:r>
            <w:proofErr w:type="spellEnd"/>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b/>
                <w:bCs/>
                <w:color w:val="333333"/>
                <w:sz w:val="27"/>
                <w:szCs w:val="27"/>
              </w:rPr>
              <w:t> </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lastRenderedPageBreak/>
              <w:t>Construction of 1no Lecture Hall</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50,000,000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Completion of 30nos.  Rooms Student Hostels</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20,000,000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Re-accreditation of Courses and Resource Inspection</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100,000,000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of Wall Fencing</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100,000,000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of Central Admin Block</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50,000,000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b/>
                <w:bCs/>
                <w:color w:val="333333"/>
                <w:sz w:val="27"/>
                <w:szCs w:val="27"/>
              </w:rPr>
              <w:t xml:space="preserve">Kano University Science and Technology, </w:t>
            </w:r>
            <w:proofErr w:type="spellStart"/>
            <w:r w:rsidRPr="00204FE2">
              <w:rPr>
                <w:rFonts w:ascii="Arial" w:eastAsia="Times New Roman" w:hAnsi="Arial" w:cs="Arial"/>
                <w:b/>
                <w:bCs/>
                <w:color w:val="333333"/>
                <w:sz w:val="27"/>
                <w:szCs w:val="27"/>
              </w:rPr>
              <w:t>Wudil</w:t>
            </w:r>
            <w:proofErr w:type="spellEnd"/>
            <w:r w:rsidRPr="00204FE2">
              <w:rPr>
                <w:rFonts w:ascii="Arial" w:eastAsia="Times New Roman" w:hAnsi="Arial" w:cs="Arial"/>
                <w:b/>
                <w:bCs/>
                <w:color w:val="333333"/>
                <w:sz w:val="27"/>
                <w:szCs w:val="27"/>
              </w:rPr>
              <w:t>                               </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b/>
                <w:bCs/>
                <w:color w:val="333333"/>
                <w:sz w:val="27"/>
                <w:szCs w:val="27"/>
              </w:rPr>
              <w:t>         </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of Software Engineering Department</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100,000,000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Reticulation of University Water System and Supply of Electricity to new Constructed Buildings</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75,000,000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of Mechanical Engineering Department</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100,000,000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of Water and Environmental Engineering</w:t>
            </w:r>
          </w:p>
          <w:p w:rsidR="00204FE2" w:rsidRPr="00204FE2" w:rsidRDefault="00204FE2" w:rsidP="00204FE2">
            <w:pPr>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Department</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100,000,000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Completion of ongoing works</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100,000,000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of Agricultural Engineering Department</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100,000,000</w:t>
            </w:r>
          </w:p>
        </w:tc>
      </w:tr>
    </w:tbl>
    <w:p w:rsidR="00204FE2" w:rsidRPr="00204FE2" w:rsidRDefault="00204FE2" w:rsidP="00204FE2">
      <w:pPr>
        <w:shd w:val="clear" w:color="auto" w:fill="FFFFFF"/>
        <w:spacing w:before="100" w:beforeAutospacing="1" w:after="100" w:afterAutospacing="1" w:line="240" w:lineRule="auto"/>
        <w:outlineLvl w:val="2"/>
        <w:rPr>
          <w:rFonts w:ascii="Arial" w:eastAsia="Times New Roman" w:hAnsi="Arial" w:cs="Arial"/>
          <w:b/>
          <w:bCs/>
          <w:caps/>
          <w:color w:val="333333"/>
          <w:sz w:val="27"/>
          <w:szCs w:val="27"/>
        </w:rPr>
      </w:pPr>
      <w:r w:rsidRPr="00204FE2">
        <w:rPr>
          <w:rFonts w:ascii="Arial" w:eastAsia="Times New Roman" w:hAnsi="Arial" w:cs="Arial"/>
          <w:b/>
          <w:bCs/>
          <w:caps/>
          <w:color w:val="333333"/>
          <w:sz w:val="27"/>
          <w:szCs w:val="27"/>
        </w:rPr>
        <w:t>MINISTRY OF WOMEN AFFAIRS AND SOCIAL DEVELOPMENT</w:t>
      </w:r>
    </w:p>
    <w:p w:rsidR="00204FE2" w:rsidRPr="00204FE2" w:rsidRDefault="00204FE2" w:rsidP="00204FE2">
      <w:pPr>
        <w:shd w:val="clear" w:color="auto" w:fill="FFFFFF"/>
        <w:spacing w:before="192" w:after="192" w:line="240" w:lineRule="auto"/>
        <w:jc w:val="both"/>
        <w:rPr>
          <w:rFonts w:ascii="Arial" w:eastAsia="Times New Roman" w:hAnsi="Arial" w:cs="Arial"/>
          <w:color w:val="333333"/>
          <w:sz w:val="27"/>
          <w:szCs w:val="27"/>
        </w:rPr>
      </w:pPr>
      <w:r w:rsidRPr="00204FE2">
        <w:rPr>
          <w:rFonts w:ascii="Arial" w:eastAsia="Times New Roman" w:hAnsi="Arial" w:cs="Arial"/>
          <w:color w:val="333333"/>
          <w:sz w:val="27"/>
          <w:szCs w:val="27"/>
        </w:rPr>
        <w:t>As mentioned by His Excellency, this administration is committed to the improvement of the welfare of women, children and people with special needs. It is therefore imperative to provide more opportunities that will ensure continuous development of women, youth and people with special needs.</w:t>
      </w:r>
    </w:p>
    <w:p w:rsidR="00204FE2" w:rsidRPr="00204FE2" w:rsidRDefault="00204FE2" w:rsidP="00204FE2">
      <w:pPr>
        <w:shd w:val="clear" w:color="auto" w:fill="FFFFFF"/>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To achieve this, the sum of </w:t>
      </w:r>
      <w:r w:rsidRPr="00204FE2">
        <w:rPr>
          <w:rFonts w:ascii="Arial" w:eastAsia="Times New Roman" w:hAnsi="Arial" w:cs="Arial"/>
          <w:b/>
          <w:bCs/>
          <w:color w:val="333333"/>
          <w:sz w:val="27"/>
          <w:szCs w:val="27"/>
        </w:rPr>
        <w:t>N1.1 Billion</w:t>
      </w:r>
      <w:r w:rsidRPr="00204FE2">
        <w:rPr>
          <w:rFonts w:ascii="Arial" w:eastAsia="Times New Roman" w:hAnsi="Arial" w:cs="Arial"/>
          <w:color w:val="333333"/>
          <w:sz w:val="27"/>
          <w:szCs w:val="27"/>
        </w:rPr>
        <w:t> was allocated for various projects and programmes in the sector and they include the following: –</w:t>
      </w:r>
    </w:p>
    <w:tbl>
      <w:tblPr>
        <w:tblW w:w="10275" w:type="dxa"/>
        <w:tblCellMar>
          <w:top w:w="15" w:type="dxa"/>
          <w:left w:w="15" w:type="dxa"/>
          <w:bottom w:w="15" w:type="dxa"/>
          <w:right w:w="15" w:type="dxa"/>
        </w:tblCellMar>
        <w:tblLook w:val="04A0" w:firstRow="1" w:lastRow="0" w:firstColumn="1" w:lastColumn="0" w:noHBand="0" w:noVBand="1"/>
      </w:tblPr>
      <w:tblGrid>
        <w:gridCol w:w="8037"/>
        <w:gridCol w:w="2238"/>
      </w:tblGrid>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Women Empowerment Programme</w:t>
            </w:r>
          </w:p>
        </w:tc>
        <w:tc>
          <w:tcPr>
            <w:tcW w:w="216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350,000,000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Training and Empowerment of Youths Dependents on Drugs at</w:t>
            </w:r>
          </w:p>
          <w:p w:rsidR="00204FE2" w:rsidRPr="00204FE2" w:rsidRDefault="00204FE2" w:rsidP="00204FE2">
            <w:pPr>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lastRenderedPageBreak/>
              <w:t xml:space="preserve">Reformatory School </w:t>
            </w:r>
            <w:proofErr w:type="spellStart"/>
            <w:r w:rsidRPr="00204FE2">
              <w:rPr>
                <w:rFonts w:ascii="Arial" w:eastAsia="Times New Roman" w:hAnsi="Arial" w:cs="Arial"/>
                <w:color w:val="333333"/>
                <w:sz w:val="27"/>
                <w:szCs w:val="27"/>
              </w:rPr>
              <w:t>Kiru</w:t>
            </w:r>
            <w:proofErr w:type="spellEnd"/>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lastRenderedPageBreak/>
              <w:t>    80,000,000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lastRenderedPageBreak/>
              <w:t>Orphans and Vulnerable Children Programme</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50,000,000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Development and Expansion of 8no Women </w:t>
            </w:r>
            <w:proofErr w:type="spellStart"/>
            <w:r w:rsidRPr="00204FE2">
              <w:rPr>
                <w:rFonts w:ascii="Arial" w:eastAsia="Times New Roman" w:hAnsi="Arial" w:cs="Arial"/>
                <w:color w:val="333333"/>
                <w:sz w:val="27"/>
                <w:szCs w:val="27"/>
              </w:rPr>
              <w:t>Centres</w:t>
            </w:r>
            <w:proofErr w:type="spellEnd"/>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40,000,000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State Cash Transfer Initiative</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12,000,000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Rehabilitation/ Renovation of Cottage Industries</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60,000,000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Ultra – Modern Social Homes</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150,000,000</w:t>
            </w:r>
          </w:p>
        </w:tc>
      </w:tr>
    </w:tbl>
    <w:p w:rsidR="00204FE2" w:rsidRPr="00204FE2" w:rsidRDefault="00204FE2" w:rsidP="00204FE2">
      <w:pPr>
        <w:shd w:val="clear" w:color="auto" w:fill="FFFFFF"/>
        <w:spacing w:before="100" w:beforeAutospacing="1" w:after="100" w:afterAutospacing="1" w:line="240" w:lineRule="auto"/>
        <w:outlineLvl w:val="2"/>
        <w:rPr>
          <w:rFonts w:ascii="Arial" w:eastAsia="Times New Roman" w:hAnsi="Arial" w:cs="Arial"/>
          <w:b/>
          <w:bCs/>
          <w:caps/>
          <w:color w:val="333333"/>
          <w:sz w:val="27"/>
          <w:szCs w:val="27"/>
        </w:rPr>
      </w:pPr>
      <w:r w:rsidRPr="00204FE2">
        <w:rPr>
          <w:rFonts w:ascii="Arial" w:eastAsia="Times New Roman" w:hAnsi="Arial" w:cs="Arial"/>
          <w:b/>
          <w:bCs/>
          <w:caps/>
          <w:color w:val="333333"/>
          <w:sz w:val="27"/>
          <w:szCs w:val="27"/>
        </w:rPr>
        <w:t>MINISTRY OF AGRICULTURE &amp; NATURAL RESOURCES</w:t>
      </w:r>
    </w:p>
    <w:p w:rsidR="00204FE2" w:rsidRPr="00204FE2" w:rsidRDefault="00204FE2" w:rsidP="00204FE2">
      <w:pPr>
        <w:shd w:val="clear" w:color="auto" w:fill="FFFFFF"/>
        <w:spacing w:before="192" w:after="192" w:line="240" w:lineRule="auto"/>
        <w:jc w:val="both"/>
        <w:rPr>
          <w:rFonts w:ascii="Arial" w:eastAsia="Times New Roman" w:hAnsi="Arial" w:cs="Arial"/>
          <w:color w:val="333333"/>
          <w:sz w:val="27"/>
          <w:szCs w:val="27"/>
        </w:rPr>
      </w:pPr>
      <w:r w:rsidRPr="00204FE2">
        <w:rPr>
          <w:rFonts w:ascii="Arial" w:eastAsia="Times New Roman" w:hAnsi="Arial" w:cs="Arial"/>
          <w:color w:val="333333"/>
          <w:sz w:val="27"/>
          <w:szCs w:val="27"/>
        </w:rPr>
        <w:t>Similarly, in our effort to ensure food security and sufficiency as well as employment to our rural populace, the sum of </w:t>
      </w:r>
      <w:r w:rsidRPr="00204FE2">
        <w:rPr>
          <w:rFonts w:ascii="Arial" w:eastAsia="Times New Roman" w:hAnsi="Arial" w:cs="Arial"/>
          <w:b/>
          <w:bCs/>
          <w:color w:val="333333"/>
          <w:sz w:val="27"/>
          <w:szCs w:val="27"/>
        </w:rPr>
        <w:t>N9.4 Billion</w:t>
      </w:r>
      <w:r w:rsidRPr="00204FE2">
        <w:rPr>
          <w:rFonts w:ascii="Arial" w:eastAsia="Times New Roman" w:hAnsi="Arial" w:cs="Arial"/>
          <w:color w:val="333333"/>
          <w:sz w:val="27"/>
          <w:szCs w:val="27"/>
        </w:rPr>
        <w:t> .is earmarked to the various Agricultural programs and projects in 2019 fiscal year. Details as follows:</w:t>
      </w:r>
    </w:p>
    <w:tbl>
      <w:tblPr>
        <w:tblW w:w="10275" w:type="dxa"/>
        <w:tblCellMar>
          <w:top w:w="15" w:type="dxa"/>
          <w:left w:w="15" w:type="dxa"/>
          <w:bottom w:w="15" w:type="dxa"/>
          <w:right w:w="15" w:type="dxa"/>
        </w:tblCellMar>
        <w:tblLook w:val="04A0" w:firstRow="1" w:lastRow="0" w:firstColumn="1" w:lastColumn="0" w:noHBand="0" w:noVBand="1"/>
      </w:tblPr>
      <w:tblGrid>
        <w:gridCol w:w="7542"/>
        <w:gridCol w:w="2733"/>
      </w:tblGrid>
      <w:tr w:rsidR="00204FE2" w:rsidRPr="00204FE2" w:rsidTr="00204FE2">
        <w:tc>
          <w:tcPr>
            <w:tcW w:w="745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Islamic Development Bank(I.D.B) to Agricultural Development in the State</w:t>
            </w:r>
          </w:p>
        </w:tc>
        <w:tc>
          <w:tcPr>
            <w:tcW w:w="213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4,000,000,000</w:t>
            </w:r>
          </w:p>
        </w:tc>
      </w:tr>
      <w:tr w:rsidR="00204FE2" w:rsidRPr="00204FE2" w:rsidTr="00204FE2">
        <w:tc>
          <w:tcPr>
            <w:tcW w:w="745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Grazing Reserve, Stock routes and Livestock Dams</w:t>
            </w:r>
          </w:p>
        </w:tc>
        <w:tc>
          <w:tcPr>
            <w:tcW w:w="213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53,000,000</w:t>
            </w:r>
          </w:p>
        </w:tc>
      </w:tr>
      <w:tr w:rsidR="00204FE2" w:rsidRPr="00204FE2" w:rsidTr="00204FE2">
        <w:tc>
          <w:tcPr>
            <w:tcW w:w="745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Natural Resource Conservation</w:t>
            </w:r>
          </w:p>
        </w:tc>
        <w:tc>
          <w:tcPr>
            <w:tcW w:w="213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100,000,000</w:t>
            </w:r>
          </w:p>
        </w:tc>
      </w:tr>
      <w:tr w:rsidR="00204FE2" w:rsidRPr="00204FE2" w:rsidTr="00204FE2">
        <w:tc>
          <w:tcPr>
            <w:tcW w:w="745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Agricultural Skill acquisition Institutes</w:t>
            </w:r>
          </w:p>
        </w:tc>
        <w:tc>
          <w:tcPr>
            <w:tcW w:w="213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50,000,000</w:t>
            </w:r>
          </w:p>
        </w:tc>
      </w:tr>
      <w:tr w:rsidR="00204FE2" w:rsidRPr="00204FE2" w:rsidTr="00204FE2">
        <w:tc>
          <w:tcPr>
            <w:tcW w:w="745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proofErr w:type="spellStart"/>
            <w:r w:rsidRPr="00204FE2">
              <w:rPr>
                <w:rFonts w:ascii="Arial" w:eastAsia="Times New Roman" w:hAnsi="Arial" w:cs="Arial"/>
                <w:color w:val="333333"/>
                <w:sz w:val="27"/>
                <w:szCs w:val="27"/>
              </w:rPr>
              <w:t>Tractarization</w:t>
            </w:r>
            <w:proofErr w:type="spellEnd"/>
            <w:r w:rsidRPr="00204FE2">
              <w:rPr>
                <w:rFonts w:ascii="Arial" w:eastAsia="Times New Roman" w:hAnsi="Arial" w:cs="Arial"/>
                <w:color w:val="333333"/>
                <w:sz w:val="27"/>
                <w:szCs w:val="27"/>
              </w:rPr>
              <w:t xml:space="preserve"> Programme</w:t>
            </w:r>
          </w:p>
        </w:tc>
        <w:tc>
          <w:tcPr>
            <w:tcW w:w="213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200,000,000</w:t>
            </w:r>
          </w:p>
        </w:tc>
      </w:tr>
      <w:tr w:rsidR="00204FE2" w:rsidRPr="00204FE2" w:rsidTr="00204FE2">
        <w:tc>
          <w:tcPr>
            <w:tcW w:w="745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Agricultural  Productivity &amp;  Diversification  (Fertilizer</w:t>
            </w:r>
          </w:p>
          <w:p w:rsidR="00204FE2" w:rsidRPr="00204FE2" w:rsidRDefault="00204FE2" w:rsidP="00204FE2">
            <w:pPr>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Procurement)</w:t>
            </w:r>
          </w:p>
        </w:tc>
        <w:tc>
          <w:tcPr>
            <w:tcW w:w="213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509,000,000</w:t>
            </w:r>
          </w:p>
        </w:tc>
      </w:tr>
      <w:tr w:rsidR="00204FE2" w:rsidRPr="00204FE2" w:rsidTr="00204FE2">
        <w:tc>
          <w:tcPr>
            <w:tcW w:w="74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KNSG/</w:t>
            </w:r>
            <w:proofErr w:type="spellStart"/>
            <w:r w:rsidRPr="00204FE2">
              <w:rPr>
                <w:rFonts w:ascii="Arial" w:eastAsia="Times New Roman" w:hAnsi="Arial" w:cs="Arial"/>
                <w:color w:val="333333"/>
                <w:sz w:val="27"/>
                <w:szCs w:val="27"/>
              </w:rPr>
              <w:t>Leventis</w:t>
            </w:r>
            <w:proofErr w:type="spellEnd"/>
            <w:r w:rsidRPr="00204FE2">
              <w:rPr>
                <w:rFonts w:ascii="Arial" w:eastAsia="Times New Roman" w:hAnsi="Arial" w:cs="Arial"/>
                <w:color w:val="333333"/>
                <w:sz w:val="27"/>
                <w:szCs w:val="27"/>
              </w:rPr>
              <w:t xml:space="preserve"> Foundation Agric. Training School, Panda</w:t>
            </w:r>
          </w:p>
        </w:tc>
        <w:tc>
          <w:tcPr>
            <w:tcW w:w="213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110,000,000</w:t>
            </w:r>
          </w:p>
        </w:tc>
      </w:tr>
      <w:tr w:rsidR="00204FE2" w:rsidRPr="00204FE2" w:rsidTr="00204FE2">
        <w:tc>
          <w:tcPr>
            <w:tcW w:w="74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lastRenderedPageBreak/>
              <w:t>Agricultural Micro-Credit facility for Medium &amp; Small Scale</w:t>
            </w:r>
          </w:p>
          <w:p w:rsidR="00204FE2" w:rsidRPr="00204FE2" w:rsidRDefault="00204FE2" w:rsidP="00204FE2">
            <w:pPr>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Agri-Business</w:t>
            </w:r>
          </w:p>
        </w:tc>
        <w:tc>
          <w:tcPr>
            <w:tcW w:w="213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750,000,000</w:t>
            </w:r>
          </w:p>
        </w:tc>
      </w:tr>
      <w:tr w:rsidR="00204FE2" w:rsidRPr="00204FE2" w:rsidTr="00204FE2">
        <w:tc>
          <w:tcPr>
            <w:tcW w:w="74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of Model Fulani Village</w:t>
            </w:r>
          </w:p>
        </w:tc>
        <w:tc>
          <w:tcPr>
            <w:tcW w:w="213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100,000,000</w:t>
            </w:r>
          </w:p>
        </w:tc>
      </w:tr>
      <w:tr w:rsidR="00204FE2" w:rsidRPr="00204FE2" w:rsidTr="00204FE2">
        <w:tc>
          <w:tcPr>
            <w:tcW w:w="74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Establishment of Fisheries/Poultry Clusters across the State</w:t>
            </w:r>
          </w:p>
        </w:tc>
        <w:tc>
          <w:tcPr>
            <w:tcW w:w="213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100,000,000</w:t>
            </w:r>
          </w:p>
        </w:tc>
      </w:tr>
      <w:tr w:rsidR="00204FE2" w:rsidRPr="00204FE2" w:rsidTr="00204FE2">
        <w:tc>
          <w:tcPr>
            <w:tcW w:w="74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b/>
                <w:bCs/>
                <w:color w:val="333333"/>
                <w:sz w:val="27"/>
                <w:szCs w:val="27"/>
              </w:rPr>
              <w:t>KNARDA                                                                      </w:t>
            </w:r>
          </w:p>
        </w:tc>
        <w:tc>
          <w:tcPr>
            <w:tcW w:w="213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b/>
                <w:bCs/>
                <w:color w:val="333333"/>
                <w:sz w:val="27"/>
                <w:szCs w:val="27"/>
              </w:rPr>
              <w:t> </w:t>
            </w:r>
          </w:p>
        </w:tc>
      </w:tr>
      <w:tr w:rsidR="00204FE2" w:rsidRPr="00204FE2" w:rsidTr="00204FE2">
        <w:tc>
          <w:tcPr>
            <w:tcW w:w="74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Purchase of Agricultural equipment</w:t>
            </w:r>
          </w:p>
        </w:tc>
        <w:tc>
          <w:tcPr>
            <w:tcW w:w="213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83,000,000</w:t>
            </w:r>
          </w:p>
        </w:tc>
      </w:tr>
      <w:tr w:rsidR="00204FE2" w:rsidRPr="00204FE2" w:rsidTr="00204FE2">
        <w:tc>
          <w:tcPr>
            <w:tcW w:w="74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Construction/Provision of Agric. Facilities</w:t>
            </w:r>
          </w:p>
        </w:tc>
        <w:tc>
          <w:tcPr>
            <w:tcW w:w="213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2,702,151,000</w:t>
            </w:r>
          </w:p>
        </w:tc>
      </w:tr>
      <w:tr w:rsidR="00204FE2" w:rsidRPr="00204FE2" w:rsidTr="00204FE2">
        <w:tc>
          <w:tcPr>
            <w:tcW w:w="74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Animal Traction/Farm Mechanization Institute</w:t>
            </w:r>
          </w:p>
        </w:tc>
        <w:tc>
          <w:tcPr>
            <w:tcW w:w="213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50,000,000</w:t>
            </w:r>
          </w:p>
        </w:tc>
      </w:tr>
      <w:tr w:rsidR="00204FE2" w:rsidRPr="00204FE2" w:rsidTr="00204FE2">
        <w:tc>
          <w:tcPr>
            <w:tcW w:w="74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Islamic Development Bank Support Programme (I.D.B)</w:t>
            </w:r>
          </w:p>
        </w:tc>
        <w:tc>
          <w:tcPr>
            <w:tcW w:w="213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2,000,000,000</w:t>
            </w:r>
          </w:p>
        </w:tc>
      </w:tr>
      <w:tr w:rsidR="00204FE2" w:rsidRPr="00204FE2" w:rsidTr="00204FE2">
        <w:tc>
          <w:tcPr>
            <w:tcW w:w="74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Farm Clusters</w:t>
            </w:r>
          </w:p>
        </w:tc>
        <w:tc>
          <w:tcPr>
            <w:tcW w:w="213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200,000,000</w:t>
            </w:r>
          </w:p>
        </w:tc>
      </w:tr>
      <w:tr w:rsidR="00204FE2" w:rsidRPr="00204FE2" w:rsidTr="00204FE2">
        <w:tc>
          <w:tcPr>
            <w:tcW w:w="74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b/>
                <w:bCs/>
                <w:color w:val="333333"/>
                <w:sz w:val="27"/>
                <w:szCs w:val="27"/>
              </w:rPr>
              <w:t>Kano Zoo &amp; Wild Life Management Agency                                  </w:t>
            </w:r>
          </w:p>
        </w:tc>
        <w:tc>
          <w:tcPr>
            <w:tcW w:w="213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b/>
                <w:bCs/>
                <w:color w:val="333333"/>
                <w:sz w:val="27"/>
                <w:szCs w:val="27"/>
              </w:rPr>
              <w:t>          110,000,000</w:t>
            </w:r>
          </w:p>
        </w:tc>
      </w:tr>
    </w:tbl>
    <w:p w:rsidR="00204FE2" w:rsidRPr="00204FE2" w:rsidRDefault="00204FE2" w:rsidP="00204FE2">
      <w:pPr>
        <w:shd w:val="clear" w:color="auto" w:fill="FFFFFF"/>
        <w:spacing w:before="100" w:beforeAutospacing="1" w:after="100" w:afterAutospacing="1" w:line="240" w:lineRule="auto"/>
        <w:outlineLvl w:val="2"/>
        <w:rPr>
          <w:rFonts w:ascii="Arial" w:eastAsia="Times New Roman" w:hAnsi="Arial" w:cs="Arial"/>
          <w:b/>
          <w:bCs/>
          <w:caps/>
          <w:color w:val="333333"/>
          <w:sz w:val="27"/>
          <w:szCs w:val="27"/>
        </w:rPr>
      </w:pPr>
      <w:r w:rsidRPr="00204FE2">
        <w:rPr>
          <w:rFonts w:ascii="Arial" w:eastAsia="Times New Roman" w:hAnsi="Arial" w:cs="Arial"/>
          <w:b/>
          <w:bCs/>
          <w:caps/>
          <w:color w:val="333333"/>
          <w:sz w:val="27"/>
          <w:szCs w:val="27"/>
        </w:rPr>
        <w:t>MINISTRY OF WATER RESOURCES AND RURAL DEVELOPMENT</w:t>
      </w:r>
    </w:p>
    <w:p w:rsidR="00204FE2" w:rsidRPr="00204FE2" w:rsidRDefault="00204FE2" w:rsidP="00204FE2">
      <w:pPr>
        <w:shd w:val="clear" w:color="auto" w:fill="FFFFFF"/>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Members of the press, it’s my pleasure and honor to reiterate government commitments to this important sector in ensuring adequate portable water supply and coordinate use of resources between Agriculture, Energy and industrial activities for integrated Urban and Rural development in the State. The sum of over</w:t>
      </w:r>
      <w:r w:rsidRPr="00204FE2">
        <w:rPr>
          <w:rFonts w:ascii="Arial" w:eastAsia="Times New Roman" w:hAnsi="Arial" w:cs="Arial"/>
          <w:b/>
          <w:bCs/>
          <w:color w:val="333333"/>
          <w:sz w:val="27"/>
          <w:szCs w:val="27"/>
        </w:rPr>
        <w:t>N35 billion</w:t>
      </w:r>
      <w:r w:rsidRPr="00204FE2">
        <w:rPr>
          <w:rFonts w:ascii="Arial" w:eastAsia="Times New Roman" w:hAnsi="Arial" w:cs="Arial"/>
          <w:color w:val="333333"/>
          <w:sz w:val="27"/>
          <w:szCs w:val="27"/>
        </w:rPr>
        <w:t> is earmarked in the 2019 fiscal year which is relatively higher than the last year. The details as far below:</w:t>
      </w:r>
    </w:p>
    <w:tbl>
      <w:tblPr>
        <w:tblW w:w="10275" w:type="dxa"/>
        <w:tblCellMar>
          <w:top w:w="15" w:type="dxa"/>
          <w:left w:w="15" w:type="dxa"/>
          <w:bottom w:w="15" w:type="dxa"/>
          <w:right w:w="15" w:type="dxa"/>
        </w:tblCellMar>
        <w:tblLook w:val="04A0" w:firstRow="1" w:lastRow="0" w:firstColumn="1" w:lastColumn="0" w:noHBand="0" w:noVBand="1"/>
      </w:tblPr>
      <w:tblGrid>
        <w:gridCol w:w="8036"/>
        <w:gridCol w:w="2239"/>
      </w:tblGrid>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Integrated Agriculture and Water Resources Development Project (IDB financed projects on Water Supply)</w:t>
            </w:r>
          </w:p>
        </w:tc>
        <w:tc>
          <w:tcPr>
            <w:tcW w:w="20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9,250,000,000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Procurement of Water Treatment Chemicals</w:t>
            </w:r>
          </w:p>
        </w:tc>
        <w:tc>
          <w:tcPr>
            <w:tcW w:w="20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1,802,000,000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Grants and Facilities (EU-WSSSRP)</w:t>
            </w:r>
          </w:p>
        </w:tc>
        <w:tc>
          <w:tcPr>
            <w:tcW w:w="20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1,000,000,000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lastRenderedPageBreak/>
              <w:t>Construction of Solar and Generator Powered Borehole Schemes across the 44 LGAs</w:t>
            </w:r>
          </w:p>
        </w:tc>
        <w:tc>
          <w:tcPr>
            <w:tcW w:w="20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633,600,000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Community Managed Small Town Water Supply Borehole and </w:t>
            </w:r>
            <w:proofErr w:type="spellStart"/>
            <w:r w:rsidRPr="00204FE2">
              <w:rPr>
                <w:rFonts w:ascii="Arial" w:eastAsia="Times New Roman" w:hAnsi="Arial" w:cs="Arial"/>
                <w:color w:val="333333"/>
                <w:sz w:val="27"/>
                <w:szCs w:val="27"/>
              </w:rPr>
              <w:t>Tubewell</w:t>
            </w:r>
            <w:proofErr w:type="spellEnd"/>
            <w:r w:rsidRPr="00204FE2">
              <w:rPr>
                <w:rFonts w:ascii="Arial" w:eastAsia="Times New Roman" w:hAnsi="Arial" w:cs="Arial"/>
                <w:color w:val="333333"/>
                <w:sz w:val="27"/>
                <w:szCs w:val="27"/>
              </w:rPr>
              <w:t xml:space="preserve"> Based Water Supply Schemes: Construction of 7no.</w:t>
            </w:r>
          </w:p>
          <w:p w:rsidR="00204FE2" w:rsidRPr="00204FE2" w:rsidRDefault="00204FE2" w:rsidP="00204FE2">
            <w:pPr>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Borehole based water schemes at </w:t>
            </w:r>
            <w:proofErr w:type="spellStart"/>
            <w:r w:rsidRPr="00204FE2">
              <w:rPr>
                <w:rFonts w:ascii="Arial" w:eastAsia="Times New Roman" w:hAnsi="Arial" w:cs="Arial"/>
                <w:color w:val="333333"/>
                <w:sz w:val="27"/>
                <w:szCs w:val="27"/>
              </w:rPr>
              <w:t>Falgore</w:t>
            </w:r>
            <w:proofErr w:type="spellEnd"/>
            <w:r w:rsidRPr="00204FE2">
              <w:rPr>
                <w:rFonts w:ascii="Arial" w:eastAsia="Times New Roman" w:hAnsi="Arial" w:cs="Arial"/>
                <w:color w:val="333333"/>
                <w:sz w:val="27"/>
                <w:szCs w:val="27"/>
              </w:rPr>
              <w:t xml:space="preserve">, </w:t>
            </w:r>
            <w:proofErr w:type="spellStart"/>
            <w:r w:rsidRPr="00204FE2">
              <w:rPr>
                <w:rFonts w:ascii="Arial" w:eastAsia="Times New Roman" w:hAnsi="Arial" w:cs="Arial"/>
                <w:color w:val="333333"/>
                <w:sz w:val="27"/>
                <w:szCs w:val="27"/>
              </w:rPr>
              <w:t>Albasu</w:t>
            </w:r>
            <w:proofErr w:type="spellEnd"/>
            <w:r w:rsidRPr="00204FE2">
              <w:rPr>
                <w:rFonts w:ascii="Arial" w:eastAsia="Times New Roman" w:hAnsi="Arial" w:cs="Arial"/>
                <w:color w:val="333333"/>
                <w:sz w:val="27"/>
                <w:szCs w:val="27"/>
              </w:rPr>
              <w:t xml:space="preserve">, </w:t>
            </w:r>
            <w:proofErr w:type="spellStart"/>
            <w:r w:rsidRPr="00204FE2">
              <w:rPr>
                <w:rFonts w:ascii="Arial" w:eastAsia="Times New Roman" w:hAnsi="Arial" w:cs="Arial"/>
                <w:color w:val="333333"/>
                <w:sz w:val="27"/>
                <w:szCs w:val="27"/>
              </w:rPr>
              <w:t>Makoda</w:t>
            </w:r>
            <w:proofErr w:type="spellEnd"/>
            <w:r w:rsidRPr="00204FE2">
              <w:rPr>
                <w:rFonts w:ascii="Arial" w:eastAsia="Times New Roman" w:hAnsi="Arial" w:cs="Arial"/>
                <w:color w:val="333333"/>
                <w:sz w:val="27"/>
                <w:szCs w:val="27"/>
              </w:rPr>
              <w:t xml:space="preserve">, </w:t>
            </w:r>
            <w:proofErr w:type="spellStart"/>
            <w:r w:rsidRPr="00204FE2">
              <w:rPr>
                <w:rFonts w:ascii="Arial" w:eastAsia="Times New Roman" w:hAnsi="Arial" w:cs="Arial"/>
                <w:color w:val="333333"/>
                <w:sz w:val="27"/>
                <w:szCs w:val="27"/>
              </w:rPr>
              <w:t>Minjibir</w:t>
            </w:r>
            <w:proofErr w:type="spellEnd"/>
            <w:r w:rsidRPr="00204FE2">
              <w:rPr>
                <w:rFonts w:ascii="Arial" w:eastAsia="Times New Roman" w:hAnsi="Arial" w:cs="Arial"/>
                <w:color w:val="333333"/>
                <w:sz w:val="27"/>
                <w:szCs w:val="27"/>
              </w:rPr>
              <w:t xml:space="preserve">, </w:t>
            </w:r>
            <w:proofErr w:type="spellStart"/>
            <w:r w:rsidRPr="00204FE2">
              <w:rPr>
                <w:rFonts w:ascii="Arial" w:eastAsia="Times New Roman" w:hAnsi="Arial" w:cs="Arial"/>
                <w:color w:val="333333"/>
                <w:sz w:val="27"/>
                <w:szCs w:val="27"/>
              </w:rPr>
              <w:t>Gadanya</w:t>
            </w:r>
            <w:proofErr w:type="spellEnd"/>
            <w:r w:rsidRPr="00204FE2">
              <w:rPr>
                <w:rFonts w:ascii="Arial" w:eastAsia="Times New Roman" w:hAnsi="Arial" w:cs="Arial"/>
                <w:color w:val="333333"/>
                <w:sz w:val="27"/>
                <w:szCs w:val="27"/>
              </w:rPr>
              <w:t xml:space="preserve">, </w:t>
            </w:r>
            <w:proofErr w:type="spellStart"/>
            <w:r w:rsidRPr="00204FE2">
              <w:rPr>
                <w:rFonts w:ascii="Arial" w:eastAsia="Times New Roman" w:hAnsi="Arial" w:cs="Arial"/>
                <w:color w:val="333333"/>
                <w:sz w:val="27"/>
                <w:szCs w:val="27"/>
              </w:rPr>
              <w:t>Tofa</w:t>
            </w:r>
            <w:proofErr w:type="spellEnd"/>
            <w:r w:rsidRPr="00204FE2">
              <w:rPr>
                <w:rFonts w:ascii="Arial" w:eastAsia="Times New Roman" w:hAnsi="Arial" w:cs="Arial"/>
                <w:color w:val="333333"/>
                <w:sz w:val="27"/>
                <w:szCs w:val="27"/>
              </w:rPr>
              <w:t xml:space="preserve">, and </w:t>
            </w:r>
            <w:proofErr w:type="spellStart"/>
            <w:r w:rsidRPr="00204FE2">
              <w:rPr>
                <w:rFonts w:ascii="Arial" w:eastAsia="Times New Roman" w:hAnsi="Arial" w:cs="Arial"/>
                <w:color w:val="333333"/>
                <w:sz w:val="27"/>
                <w:szCs w:val="27"/>
              </w:rPr>
              <w:t>Bunkure</w:t>
            </w:r>
            <w:proofErr w:type="spellEnd"/>
            <w:r w:rsidRPr="00204FE2">
              <w:rPr>
                <w:rFonts w:ascii="Arial" w:eastAsia="Times New Roman" w:hAnsi="Arial" w:cs="Arial"/>
                <w:color w:val="333333"/>
                <w:sz w:val="27"/>
                <w:szCs w:val="27"/>
              </w:rPr>
              <w:t xml:space="preserve"> and 1no. Tube-well based water scheme at </w:t>
            </w:r>
            <w:proofErr w:type="spellStart"/>
            <w:r w:rsidRPr="00204FE2">
              <w:rPr>
                <w:rFonts w:ascii="Arial" w:eastAsia="Times New Roman" w:hAnsi="Arial" w:cs="Arial"/>
                <w:color w:val="333333"/>
                <w:sz w:val="27"/>
                <w:szCs w:val="27"/>
              </w:rPr>
              <w:t>Ganduje</w:t>
            </w:r>
            <w:proofErr w:type="spellEnd"/>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700,000,000</w:t>
            </w:r>
          </w:p>
          <w:p w:rsidR="00204FE2" w:rsidRPr="00204FE2" w:rsidRDefault="00204FE2" w:rsidP="00204FE2">
            <w:pPr>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Re – enforcement of Trunks Main and Reticulation System</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450,000,000</w:t>
            </w:r>
          </w:p>
        </w:tc>
      </w:tr>
    </w:tbl>
    <w:p w:rsidR="00204FE2" w:rsidRPr="00204FE2" w:rsidRDefault="00204FE2" w:rsidP="00204FE2">
      <w:pPr>
        <w:shd w:val="clear" w:color="auto" w:fill="FFFFFF"/>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w:t>
      </w:r>
    </w:p>
    <w:tbl>
      <w:tblPr>
        <w:tblW w:w="10275" w:type="dxa"/>
        <w:tblCellMar>
          <w:top w:w="15" w:type="dxa"/>
          <w:left w:w="15" w:type="dxa"/>
          <w:bottom w:w="15" w:type="dxa"/>
          <w:right w:w="15" w:type="dxa"/>
        </w:tblCellMar>
        <w:tblLook w:val="04A0" w:firstRow="1" w:lastRow="0" w:firstColumn="1" w:lastColumn="0" w:noHBand="0" w:noVBand="1"/>
      </w:tblPr>
      <w:tblGrid>
        <w:gridCol w:w="7899"/>
        <w:gridCol w:w="2376"/>
      </w:tblGrid>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Construction of New 90million litter per day Water Treatment Plant at </w:t>
            </w:r>
            <w:proofErr w:type="spellStart"/>
            <w:r w:rsidRPr="00204FE2">
              <w:rPr>
                <w:rFonts w:ascii="Arial" w:eastAsia="Times New Roman" w:hAnsi="Arial" w:cs="Arial"/>
                <w:color w:val="333333"/>
                <w:sz w:val="27"/>
                <w:szCs w:val="27"/>
              </w:rPr>
              <w:t>Wudil</w:t>
            </w:r>
            <w:proofErr w:type="spellEnd"/>
          </w:p>
        </w:tc>
        <w:tc>
          <w:tcPr>
            <w:tcW w:w="20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950,000,000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bookmarkStart w:id="0" w:name="_GoBack"/>
            <w:r w:rsidRPr="00204FE2">
              <w:rPr>
                <w:rFonts w:ascii="Arial" w:eastAsia="Times New Roman" w:hAnsi="Arial" w:cs="Arial"/>
                <w:color w:val="333333"/>
                <w:sz w:val="27"/>
                <w:szCs w:val="27"/>
              </w:rPr>
              <w:t xml:space="preserve">Construction of New Water </w:t>
            </w:r>
            <w:proofErr w:type="spellStart"/>
            <w:r w:rsidRPr="00204FE2">
              <w:rPr>
                <w:rFonts w:ascii="Arial" w:eastAsia="Times New Roman" w:hAnsi="Arial" w:cs="Arial"/>
                <w:color w:val="333333"/>
                <w:sz w:val="27"/>
                <w:szCs w:val="27"/>
              </w:rPr>
              <w:t>Reserviour</w:t>
            </w:r>
            <w:proofErr w:type="spellEnd"/>
            <w:r w:rsidRPr="00204FE2">
              <w:rPr>
                <w:rFonts w:ascii="Arial" w:eastAsia="Times New Roman" w:hAnsi="Arial" w:cs="Arial"/>
                <w:color w:val="333333"/>
                <w:sz w:val="27"/>
                <w:szCs w:val="27"/>
              </w:rPr>
              <w:t xml:space="preserve">: </w:t>
            </w:r>
            <w:proofErr w:type="spellStart"/>
            <w:r w:rsidRPr="00204FE2">
              <w:rPr>
                <w:rFonts w:ascii="Arial" w:eastAsia="Times New Roman" w:hAnsi="Arial" w:cs="Arial"/>
                <w:color w:val="333333"/>
                <w:sz w:val="27"/>
                <w:szCs w:val="27"/>
              </w:rPr>
              <w:t>Bompai</w:t>
            </w:r>
            <w:proofErr w:type="spellEnd"/>
            <w:r w:rsidRPr="00204FE2">
              <w:rPr>
                <w:rFonts w:ascii="Arial" w:eastAsia="Times New Roman" w:hAnsi="Arial" w:cs="Arial"/>
                <w:color w:val="333333"/>
                <w:sz w:val="27"/>
                <w:szCs w:val="27"/>
              </w:rPr>
              <w:t xml:space="preserve"> Rock reservoir will serve major part of </w:t>
            </w:r>
            <w:proofErr w:type="spellStart"/>
            <w:r w:rsidRPr="00204FE2">
              <w:rPr>
                <w:rFonts w:ascii="Arial" w:eastAsia="Times New Roman" w:hAnsi="Arial" w:cs="Arial"/>
                <w:color w:val="333333"/>
                <w:sz w:val="27"/>
                <w:szCs w:val="27"/>
              </w:rPr>
              <w:t>Nassarawa</w:t>
            </w:r>
            <w:proofErr w:type="spellEnd"/>
            <w:r w:rsidRPr="00204FE2">
              <w:rPr>
                <w:rFonts w:ascii="Arial" w:eastAsia="Times New Roman" w:hAnsi="Arial" w:cs="Arial"/>
                <w:color w:val="333333"/>
                <w:sz w:val="27"/>
                <w:szCs w:val="27"/>
              </w:rPr>
              <w:t xml:space="preserve">, </w:t>
            </w:r>
            <w:proofErr w:type="spellStart"/>
            <w:r w:rsidRPr="00204FE2">
              <w:rPr>
                <w:rFonts w:ascii="Arial" w:eastAsia="Times New Roman" w:hAnsi="Arial" w:cs="Arial"/>
                <w:color w:val="333333"/>
                <w:sz w:val="27"/>
                <w:szCs w:val="27"/>
              </w:rPr>
              <w:t>Fagge</w:t>
            </w:r>
            <w:proofErr w:type="spellEnd"/>
            <w:r w:rsidRPr="00204FE2">
              <w:rPr>
                <w:rFonts w:ascii="Arial" w:eastAsia="Times New Roman" w:hAnsi="Arial" w:cs="Arial"/>
                <w:color w:val="333333"/>
                <w:sz w:val="27"/>
                <w:szCs w:val="27"/>
              </w:rPr>
              <w:t>&amp; Municipal LGAs, while that of Zaria Road (</w:t>
            </w:r>
            <w:proofErr w:type="spellStart"/>
            <w:r w:rsidRPr="00204FE2">
              <w:rPr>
                <w:rFonts w:ascii="Arial" w:eastAsia="Times New Roman" w:hAnsi="Arial" w:cs="Arial"/>
                <w:color w:val="333333"/>
                <w:sz w:val="27"/>
                <w:szCs w:val="27"/>
              </w:rPr>
              <w:t>Tamburawa</w:t>
            </w:r>
            <w:proofErr w:type="spellEnd"/>
            <w:r w:rsidRPr="00204FE2">
              <w:rPr>
                <w:rFonts w:ascii="Arial" w:eastAsia="Times New Roman" w:hAnsi="Arial" w:cs="Arial"/>
                <w:color w:val="333333"/>
                <w:sz w:val="27"/>
                <w:szCs w:val="27"/>
              </w:rPr>
              <w:t xml:space="preserve">) will balance water supply from the 150mld </w:t>
            </w:r>
            <w:proofErr w:type="spellStart"/>
            <w:r w:rsidRPr="00204FE2">
              <w:rPr>
                <w:rFonts w:ascii="Arial" w:eastAsia="Times New Roman" w:hAnsi="Arial" w:cs="Arial"/>
                <w:color w:val="333333"/>
                <w:sz w:val="27"/>
                <w:szCs w:val="27"/>
              </w:rPr>
              <w:t>Tamburawa</w:t>
            </w:r>
            <w:proofErr w:type="spellEnd"/>
            <w:r w:rsidRPr="00204FE2">
              <w:rPr>
                <w:rFonts w:ascii="Arial" w:eastAsia="Times New Roman" w:hAnsi="Arial" w:cs="Arial"/>
                <w:color w:val="333333"/>
                <w:sz w:val="27"/>
                <w:szCs w:val="27"/>
              </w:rPr>
              <w:t xml:space="preserve"> WTP and </w:t>
            </w:r>
            <w:proofErr w:type="spellStart"/>
            <w:r w:rsidRPr="00204FE2">
              <w:rPr>
                <w:rFonts w:ascii="Arial" w:eastAsia="Times New Roman" w:hAnsi="Arial" w:cs="Arial"/>
                <w:color w:val="333333"/>
                <w:sz w:val="27"/>
                <w:szCs w:val="27"/>
              </w:rPr>
              <w:t>Mariri</w:t>
            </w:r>
            <w:proofErr w:type="spellEnd"/>
            <w:r w:rsidRPr="00204FE2">
              <w:rPr>
                <w:rFonts w:ascii="Arial" w:eastAsia="Times New Roman" w:hAnsi="Arial" w:cs="Arial"/>
                <w:color w:val="333333"/>
                <w:sz w:val="27"/>
                <w:szCs w:val="27"/>
              </w:rPr>
              <w:t xml:space="preserve"> reservoir is to balance water supplied from the New </w:t>
            </w:r>
            <w:proofErr w:type="spellStart"/>
            <w:r w:rsidRPr="00204FE2">
              <w:rPr>
                <w:rFonts w:ascii="Arial" w:eastAsia="Times New Roman" w:hAnsi="Arial" w:cs="Arial"/>
                <w:color w:val="333333"/>
                <w:sz w:val="27"/>
                <w:szCs w:val="27"/>
              </w:rPr>
              <w:t>Wuidl</w:t>
            </w:r>
            <w:proofErr w:type="spellEnd"/>
            <w:r w:rsidRPr="00204FE2">
              <w:rPr>
                <w:rFonts w:ascii="Arial" w:eastAsia="Times New Roman" w:hAnsi="Arial" w:cs="Arial"/>
                <w:color w:val="333333"/>
                <w:sz w:val="27"/>
                <w:szCs w:val="27"/>
              </w:rPr>
              <w:t xml:space="preserve"> 90mld for </w:t>
            </w:r>
            <w:bookmarkEnd w:id="0"/>
            <w:r w:rsidRPr="00204FE2">
              <w:rPr>
                <w:rFonts w:ascii="Arial" w:eastAsia="Times New Roman" w:hAnsi="Arial" w:cs="Arial"/>
                <w:color w:val="333333"/>
                <w:sz w:val="27"/>
                <w:szCs w:val="27"/>
              </w:rPr>
              <w:t xml:space="preserve">distribution to major parts of the city </w:t>
            </w:r>
            <w:proofErr w:type="spellStart"/>
            <w:r w:rsidRPr="00204FE2">
              <w:rPr>
                <w:rFonts w:ascii="Arial" w:eastAsia="Times New Roman" w:hAnsi="Arial" w:cs="Arial"/>
                <w:color w:val="333333"/>
                <w:sz w:val="27"/>
                <w:szCs w:val="27"/>
              </w:rPr>
              <w:t>inlcuidng</w:t>
            </w:r>
            <w:proofErr w:type="spellEnd"/>
            <w:r w:rsidRPr="00204FE2">
              <w:rPr>
                <w:rFonts w:ascii="Arial" w:eastAsia="Times New Roman" w:hAnsi="Arial" w:cs="Arial"/>
                <w:color w:val="333333"/>
                <w:sz w:val="27"/>
                <w:szCs w:val="27"/>
              </w:rPr>
              <w:t xml:space="preserve"> neighboring LGAs of </w:t>
            </w:r>
            <w:proofErr w:type="spellStart"/>
            <w:r w:rsidRPr="00204FE2">
              <w:rPr>
                <w:rFonts w:ascii="Arial" w:eastAsia="Times New Roman" w:hAnsi="Arial" w:cs="Arial"/>
                <w:color w:val="333333"/>
                <w:sz w:val="27"/>
                <w:szCs w:val="27"/>
              </w:rPr>
              <w:t>Gezawa</w:t>
            </w:r>
            <w:proofErr w:type="spellEnd"/>
            <w:r w:rsidRPr="00204FE2">
              <w:rPr>
                <w:rFonts w:ascii="Arial" w:eastAsia="Times New Roman" w:hAnsi="Arial" w:cs="Arial"/>
                <w:color w:val="333333"/>
                <w:sz w:val="27"/>
                <w:szCs w:val="27"/>
              </w:rPr>
              <w:t xml:space="preserve"> and </w:t>
            </w:r>
            <w:proofErr w:type="spellStart"/>
            <w:r w:rsidRPr="00204FE2">
              <w:rPr>
                <w:rFonts w:ascii="Arial" w:eastAsia="Times New Roman" w:hAnsi="Arial" w:cs="Arial"/>
                <w:color w:val="333333"/>
                <w:sz w:val="27"/>
                <w:szCs w:val="27"/>
              </w:rPr>
              <w:t>Gabasawa</w:t>
            </w:r>
            <w:proofErr w:type="spellEnd"/>
          </w:p>
        </w:tc>
        <w:tc>
          <w:tcPr>
            <w:tcW w:w="20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450,000,000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Purchase and Installation of Water Pumps</w:t>
            </w:r>
          </w:p>
        </w:tc>
        <w:tc>
          <w:tcPr>
            <w:tcW w:w="20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200,000,000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Procurement and Installation of Generating Sets for Water Treatment Plants</w:t>
            </w:r>
          </w:p>
        </w:tc>
        <w:tc>
          <w:tcPr>
            <w:tcW w:w="20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100,000,000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Regional Water Schemes</w:t>
            </w:r>
          </w:p>
        </w:tc>
        <w:tc>
          <w:tcPr>
            <w:tcW w:w="20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90,000,000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Establishment of data bank for the Ministry by PRS department</w:t>
            </w:r>
          </w:p>
        </w:tc>
        <w:tc>
          <w:tcPr>
            <w:tcW w:w="20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5,000,000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lastRenderedPageBreak/>
              <w:t>Rehabilitation of existing Irrigation Facilities</w:t>
            </w:r>
          </w:p>
        </w:tc>
        <w:tc>
          <w:tcPr>
            <w:tcW w:w="20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20,000,000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Purchase of modern laboratory equipment for soil analysis and water quality testing &amp; Reagents</w:t>
            </w:r>
          </w:p>
        </w:tc>
        <w:tc>
          <w:tcPr>
            <w:tcW w:w="20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25,000,000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Construction of </w:t>
            </w:r>
            <w:proofErr w:type="spellStart"/>
            <w:r w:rsidRPr="00204FE2">
              <w:rPr>
                <w:rFonts w:ascii="Arial" w:eastAsia="Times New Roman" w:hAnsi="Arial" w:cs="Arial"/>
                <w:color w:val="333333"/>
                <w:sz w:val="27"/>
                <w:szCs w:val="27"/>
              </w:rPr>
              <w:t>Tiga</w:t>
            </w:r>
            <w:proofErr w:type="spellEnd"/>
            <w:r w:rsidRPr="00204FE2">
              <w:rPr>
                <w:rFonts w:ascii="Arial" w:eastAsia="Times New Roman" w:hAnsi="Arial" w:cs="Arial"/>
                <w:color w:val="333333"/>
                <w:sz w:val="27"/>
                <w:szCs w:val="27"/>
              </w:rPr>
              <w:t xml:space="preserve"> – </w:t>
            </w:r>
            <w:proofErr w:type="spellStart"/>
            <w:r w:rsidRPr="00204FE2">
              <w:rPr>
                <w:rFonts w:ascii="Arial" w:eastAsia="Times New Roman" w:hAnsi="Arial" w:cs="Arial"/>
                <w:color w:val="333333"/>
                <w:sz w:val="27"/>
                <w:szCs w:val="27"/>
              </w:rPr>
              <w:t>Rano</w:t>
            </w:r>
            <w:proofErr w:type="spellEnd"/>
            <w:r w:rsidRPr="00204FE2">
              <w:rPr>
                <w:rFonts w:ascii="Arial" w:eastAsia="Times New Roman" w:hAnsi="Arial" w:cs="Arial"/>
                <w:color w:val="333333"/>
                <w:sz w:val="27"/>
                <w:szCs w:val="27"/>
              </w:rPr>
              <w:t xml:space="preserve"> New Pipe line</w:t>
            </w:r>
          </w:p>
        </w:tc>
        <w:tc>
          <w:tcPr>
            <w:tcW w:w="20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50,000,000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Rehabilitation of Existing Dams</w:t>
            </w:r>
          </w:p>
        </w:tc>
        <w:tc>
          <w:tcPr>
            <w:tcW w:w="20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400,000,000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and development of new irrigation schemes</w:t>
            </w:r>
          </w:p>
        </w:tc>
        <w:tc>
          <w:tcPr>
            <w:tcW w:w="20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300,000,000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of Small Earth Dams in the State</w:t>
            </w:r>
          </w:p>
        </w:tc>
        <w:tc>
          <w:tcPr>
            <w:tcW w:w="20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200,000,000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Procurement&amp; Installation of Hydrology Equipment: Filter</w:t>
            </w:r>
          </w:p>
          <w:p w:rsidR="00204FE2" w:rsidRPr="00204FE2" w:rsidRDefault="00204FE2" w:rsidP="00204FE2">
            <w:pPr>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/Recorder Housing For  Hydro Staff,  Gauging &amp; Automatic Water Level Recorder</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100,000,000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Rehabilitation of Hydro Office Complex</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Hydrological Electrical Power Station</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50,000,000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Publication of Hydrological &amp; Metrological Water Quality Report</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6,000,000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b/>
                <w:bCs/>
                <w:color w:val="333333"/>
                <w:sz w:val="27"/>
                <w:szCs w:val="27"/>
              </w:rPr>
              <w:t>Rural Water Supply and Sanitation Agency (RUWASA)</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Purchase a new Drilling Rig complete with all accessories, operational vehicles, tools and 1year service/spare parts</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70,000,000</w:t>
            </w:r>
          </w:p>
        </w:tc>
      </w:tr>
    </w:tbl>
    <w:p w:rsidR="00204FE2" w:rsidRPr="00204FE2" w:rsidRDefault="00204FE2" w:rsidP="00204FE2">
      <w:pPr>
        <w:shd w:val="clear" w:color="auto" w:fill="FFFFFF"/>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w:t>
      </w:r>
    </w:p>
    <w:tbl>
      <w:tblPr>
        <w:tblW w:w="10275" w:type="dxa"/>
        <w:tblCellMar>
          <w:top w:w="15" w:type="dxa"/>
          <w:left w:w="15" w:type="dxa"/>
          <w:bottom w:w="15" w:type="dxa"/>
          <w:right w:w="15" w:type="dxa"/>
        </w:tblCellMar>
        <w:tblLook w:val="04A0" w:firstRow="1" w:lastRow="0" w:firstColumn="1" w:lastColumn="0" w:noHBand="0" w:noVBand="1"/>
      </w:tblPr>
      <w:tblGrid>
        <w:gridCol w:w="8036"/>
        <w:gridCol w:w="2239"/>
      </w:tblGrid>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Hand Pump Borehole Construction</w:t>
            </w:r>
          </w:p>
        </w:tc>
        <w:tc>
          <w:tcPr>
            <w:tcW w:w="20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81,000,000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lastRenderedPageBreak/>
              <w:t>Construction of complete solar powered boreholes scheme</w:t>
            </w:r>
          </w:p>
        </w:tc>
        <w:tc>
          <w:tcPr>
            <w:tcW w:w="20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127,743,540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of complete system new model windmill water solutions</w:t>
            </w:r>
          </w:p>
        </w:tc>
        <w:tc>
          <w:tcPr>
            <w:tcW w:w="20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40,000,000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of water facilities in 4project LGAs (EU/UNICEF WSSSRP II) Funded project</w:t>
            </w:r>
          </w:p>
        </w:tc>
        <w:tc>
          <w:tcPr>
            <w:tcW w:w="20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460,000,000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of sanitation facilities in public schools/CLTS promotion for attainment of ODF status</w:t>
            </w:r>
          </w:p>
        </w:tc>
        <w:tc>
          <w:tcPr>
            <w:tcW w:w="20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83,541,460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Rehabilitation of  Hand pump Operated boreholes</w:t>
            </w:r>
          </w:p>
        </w:tc>
        <w:tc>
          <w:tcPr>
            <w:tcW w:w="20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95,000,000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Rehabilitation of drilling Rigs / Equipment</w:t>
            </w:r>
          </w:p>
        </w:tc>
        <w:tc>
          <w:tcPr>
            <w:tcW w:w="20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15,000,000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b/>
                <w:bCs/>
                <w:color w:val="333333"/>
                <w:sz w:val="27"/>
                <w:szCs w:val="27"/>
              </w:rPr>
              <w:t>Kano State Water Board</w:t>
            </w:r>
          </w:p>
        </w:tc>
        <w:tc>
          <w:tcPr>
            <w:tcW w:w="20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3</w:t>
            </w:r>
            <w:r w:rsidRPr="00204FE2">
              <w:rPr>
                <w:rFonts w:ascii="Arial" w:eastAsia="Times New Roman" w:hAnsi="Arial" w:cs="Arial"/>
                <w:color w:val="333333"/>
                <w:sz w:val="20"/>
                <w:szCs w:val="20"/>
                <w:vertAlign w:val="superscript"/>
              </w:rPr>
              <w:t>RD </w:t>
            </w:r>
            <w:r w:rsidRPr="00204FE2">
              <w:rPr>
                <w:rFonts w:ascii="Arial" w:eastAsia="Times New Roman" w:hAnsi="Arial" w:cs="Arial"/>
                <w:color w:val="333333"/>
                <w:sz w:val="27"/>
                <w:szCs w:val="27"/>
              </w:rPr>
              <w:t>National Urban Water Resources Sector Reform Project</w:t>
            </w:r>
          </w:p>
          <w:p w:rsidR="00204FE2" w:rsidRPr="00204FE2" w:rsidRDefault="00204FE2" w:rsidP="00204FE2">
            <w:pPr>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Agency for French Development (AFD Supported Fund)</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3,500,000,000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Quick Wins (World Bank Supported Project)</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701,500,000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proofErr w:type="spellStart"/>
            <w:r w:rsidRPr="00204FE2">
              <w:rPr>
                <w:rFonts w:ascii="Arial" w:eastAsia="Times New Roman" w:hAnsi="Arial" w:cs="Arial"/>
                <w:color w:val="333333"/>
                <w:sz w:val="27"/>
                <w:szCs w:val="27"/>
              </w:rPr>
              <w:t>Challawa</w:t>
            </w:r>
            <w:proofErr w:type="spellEnd"/>
            <w:r w:rsidRPr="00204FE2">
              <w:rPr>
                <w:rFonts w:ascii="Arial" w:eastAsia="Times New Roman" w:hAnsi="Arial" w:cs="Arial"/>
                <w:color w:val="333333"/>
                <w:sz w:val="27"/>
                <w:szCs w:val="27"/>
              </w:rPr>
              <w:t xml:space="preserve"> Water Complex</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421,151,537</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Upgrading of Greater Kano Distribution Networks including consultancy Services</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348,527,432</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proofErr w:type="spellStart"/>
            <w:r w:rsidRPr="00204FE2">
              <w:rPr>
                <w:rFonts w:ascii="Arial" w:eastAsia="Times New Roman" w:hAnsi="Arial" w:cs="Arial"/>
                <w:color w:val="333333"/>
                <w:sz w:val="27"/>
                <w:szCs w:val="27"/>
              </w:rPr>
              <w:t>Chiromawa</w:t>
            </w:r>
            <w:proofErr w:type="spellEnd"/>
            <w:r w:rsidRPr="00204FE2">
              <w:rPr>
                <w:rFonts w:ascii="Arial" w:eastAsia="Times New Roman" w:hAnsi="Arial" w:cs="Arial"/>
                <w:color w:val="333333"/>
                <w:sz w:val="27"/>
                <w:szCs w:val="27"/>
              </w:rPr>
              <w:t xml:space="preserve"> Regional Water Supply Scheme</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150,000,000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proofErr w:type="spellStart"/>
            <w:r w:rsidRPr="00204FE2">
              <w:rPr>
                <w:rFonts w:ascii="Arial" w:eastAsia="Times New Roman" w:hAnsi="Arial" w:cs="Arial"/>
                <w:color w:val="333333"/>
                <w:sz w:val="27"/>
                <w:szCs w:val="27"/>
              </w:rPr>
              <w:t>Tamburawa</w:t>
            </w:r>
            <w:proofErr w:type="spellEnd"/>
            <w:r w:rsidRPr="00204FE2">
              <w:rPr>
                <w:rFonts w:ascii="Arial" w:eastAsia="Times New Roman" w:hAnsi="Arial" w:cs="Arial"/>
                <w:color w:val="333333"/>
                <w:sz w:val="27"/>
                <w:szCs w:val="27"/>
              </w:rPr>
              <w:t xml:space="preserve"> Water Complex</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70,000,000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Technical Services </w:t>
            </w:r>
            <w:proofErr w:type="spellStart"/>
            <w:r w:rsidRPr="00204FE2">
              <w:rPr>
                <w:rFonts w:ascii="Arial" w:eastAsia="Times New Roman" w:hAnsi="Arial" w:cs="Arial"/>
                <w:color w:val="333333"/>
                <w:sz w:val="27"/>
                <w:szCs w:val="27"/>
              </w:rPr>
              <w:t>Challawa</w:t>
            </w:r>
            <w:proofErr w:type="spellEnd"/>
            <w:r w:rsidRPr="00204FE2">
              <w:rPr>
                <w:rFonts w:ascii="Arial" w:eastAsia="Times New Roman" w:hAnsi="Arial" w:cs="Arial"/>
                <w:color w:val="333333"/>
                <w:sz w:val="27"/>
                <w:szCs w:val="27"/>
              </w:rPr>
              <w:t xml:space="preserve"> Water Complex</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173,372,000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lastRenderedPageBreak/>
              <w:t>reticulation network improvement works</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72,210,000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Semi-Urban Regional Water Schemes.</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450,000,000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proofErr w:type="spellStart"/>
            <w:r w:rsidRPr="00204FE2">
              <w:rPr>
                <w:rFonts w:ascii="Arial" w:eastAsia="Times New Roman" w:hAnsi="Arial" w:cs="Arial"/>
                <w:color w:val="333333"/>
                <w:sz w:val="27"/>
                <w:szCs w:val="27"/>
              </w:rPr>
              <w:t>Watari</w:t>
            </w:r>
            <w:proofErr w:type="spellEnd"/>
            <w:r w:rsidRPr="00204FE2">
              <w:rPr>
                <w:rFonts w:ascii="Arial" w:eastAsia="Times New Roman" w:hAnsi="Arial" w:cs="Arial"/>
                <w:color w:val="333333"/>
                <w:sz w:val="27"/>
                <w:szCs w:val="27"/>
              </w:rPr>
              <w:t xml:space="preserve"> Water Plant.</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24,798,181</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b/>
                <w:bCs/>
                <w:color w:val="333333"/>
                <w:sz w:val="27"/>
                <w:szCs w:val="27"/>
              </w:rPr>
              <w:t>Water Resources &amp; Engineering Company Agency (WRECA )</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Purchase of Office Furniture and Fittings</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14,500,000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Construction/Provision of Water Facilities</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200,000,000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Resuscitation of WRECA</w:t>
            </w:r>
            <w:r w:rsidRPr="00204FE2">
              <w:rPr>
                <w:rFonts w:ascii="Arial" w:eastAsia="Times New Roman" w:hAnsi="Arial" w:cs="Arial"/>
                <w:b/>
                <w:bCs/>
                <w:color w:val="333333"/>
                <w:sz w:val="27"/>
                <w:szCs w:val="27"/>
              </w:rPr>
              <w:t>(BOI 70% – KNSG 30% Funded Project)</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1,455,000,000</w:t>
            </w:r>
          </w:p>
        </w:tc>
      </w:tr>
    </w:tbl>
    <w:p w:rsidR="00204FE2" w:rsidRPr="00204FE2" w:rsidRDefault="00204FE2" w:rsidP="00204FE2">
      <w:pPr>
        <w:shd w:val="clear" w:color="auto" w:fill="FFFFFF"/>
        <w:spacing w:before="100" w:beforeAutospacing="1" w:after="100" w:afterAutospacing="1" w:line="240" w:lineRule="auto"/>
        <w:outlineLvl w:val="2"/>
        <w:rPr>
          <w:rFonts w:ascii="Arial" w:eastAsia="Times New Roman" w:hAnsi="Arial" w:cs="Arial"/>
          <w:b/>
          <w:bCs/>
          <w:caps/>
          <w:color w:val="333333"/>
          <w:sz w:val="27"/>
          <w:szCs w:val="27"/>
        </w:rPr>
      </w:pPr>
      <w:r w:rsidRPr="00204FE2">
        <w:rPr>
          <w:rFonts w:ascii="Arial" w:eastAsia="Times New Roman" w:hAnsi="Arial" w:cs="Arial"/>
          <w:b/>
          <w:bCs/>
          <w:caps/>
          <w:color w:val="333333"/>
          <w:sz w:val="27"/>
          <w:szCs w:val="27"/>
        </w:rPr>
        <w:t>MINISTRY OF COMMERCE, INDUSTRY &amp; COOPERATIVES</w:t>
      </w:r>
    </w:p>
    <w:p w:rsidR="00204FE2" w:rsidRPr="00204FE2" w:rsidRDefault="00204FE2" w:rsidP="00204FE2">
      <w:pPr>
        <w:shd w:val="clear" w:color="auto" w:fill="FFFFFF"/>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There is no gain saying that no society will make rapid progress and achieve exponential growth unless there is huge commitment to the investment and development of its Commercial and Industrial sector. Bearing this in mind, we are committed to the rapid resuscitation of commercial and industrial activities in the State.</w:t>
      </w:r>
    </w:p>
    <w:p w:rsidR="00204FE2" w:rsidRPr="00204FE2" w:rsidRDefault="00204FE2" w:rsidP="00204FE2">
      <w:pPr>
        <w:shd w:val="clear" w:color="auto" w:fill="FFFFFF"/>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To this end, the sum of </w:t>
      </w:r>
      <w:r w:rsidRPr="00204FE2">
        <w:rPr>
          <w:rFonts w:ascii="Arial" w:eastAsia="Times New Roman" w:hAnsi="Arial" w:cs="Arial"/>
          <w:b/>
          <w:bCs/>
          <w:color w:val="333333"/>
          <w:sz w:val="27"/>
          <w:szCs w:val="27"/>
        </w:rPr>
        <w:t>N1.2Billion </w:t>
      </w:r>
      <w:r w:rsidRPr="00204FE2">
        <w:rPr>
          <w:rFonts w:ascii="Arial" w:eastAsia="Times New Roman" w:hAnsi="Arial" w:cs="Arial"/>
          <w:color w:val="333333"/>
          <w:sz w:val="27"/>
          <w:szCs w:val="27"/>
        </w:rPr>
        <w:t>has been earmarked for various projects and programmes in the 2019 fiscal year. These include among others:</w:t>
      </w:r>
    </w:p>
    <w:tbl>
      <w:tblPr>
        <w:tblW w:w="10275" w:type="dxa"/>
        <w:tblCellMar>
          <w:top w:w="15" w:type="dxa"/>
          <w:left w:w="15" w:type="dxa"/>
          <w:bottom w:w="15" w:type="dxa"/>
          <w:right w:w="15" w:type="dxa"/>
        </w:tblCellMar>
        <w:tblLook w:val="04A0" w:firstRow="1" w:lastRow="0" w:firstColumn="1" w:lastColumn="0" w:noHBand="0" w:noVBand="1"/>
      </w:tblPr>
      <w:tblGrid>
        <w:gridCol w:w="7743"/>
        <w:gridCol w:w="2532"/>
      </w:tblGrid>
      <w:tr w:rsidR="00204FE2" w:rsidRPr="00204FE2" w:rsidTr="00204FE2">
        <w:tc>
          <w:tcPr>
            <w:tcW w:w="757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Re-designing/developing of major rural markets at </w:t>
            </w:r>
            <w:proofErr w:type="spellStart"/>
            <w:r w:rsidRPr="00204FE2">
              <w:rPr>
                <w:rFonts w:ascii="Arial" w:eastAsia="Times New Roman" w:hAnsi="Arial" w:cs="Arial"/>
                <w:color w:val="333333"/>
                <w:sz w:val="27"/>
                <w:szCs w:val="27"/>
              </w:rPr>
              <w:t>Dambatta</w:t>
            </w:r>
            <w:proofErr w:type="spellEnd"/>
            <w:r w:rsidRPr="00204FE2">
              <w:rPr>
                <w:rFonts w:ascii="Arial" w:eastAsia="Times New Roman" w:hAnsi="Arial" w:cs="Arial"/>
                <w:color w:val="333333"/>
                <w:sz w:val="27"/>
                <w:szCs w:val="27"/>
              </w:rPr>
              <w:t xml:space="preserve">, </w:t>
            </w:r>
            <w:proofErr w:type="spellStart"/>
            <w:r w:rsidRPr="00204FE2">
              <w:rPr>
                <w:rFonts w:ascii="Arial" w:eastAsia="Times New Roman" w:hAnsi="Arial" w:cs="Arial"/>
                <w:color w:val="333333"/>
                <w:sz w:val="27"/>
                <w:szCs w:val="27"/>
              </w:rPr>
              <w:t>Wudil</w:t>
            </w:r>
            <w:proofErr w:type="spellEnd"/>
            <w:r w:rsidRPr="00204FE2">
              <w:rPr>
                <w:rFonts w:ascii="Arial" w:eastAsia="Times New Roman" w:hAnsi="Arial" w:cs="Arial"/>
                <w:color w:val="333333"/>
                <w:sz w:val="27"/>
                <w:szCs w:val="27"/>
              </w:rPr>
              <w:t xml:space="preserve">, </w:t>
            </w:r>
            <w:proofErr w:type="spellStart"/>
            <w:r w:rsidRPr="00204FE2">
              <w:rPr>
                <w:rFonts w:ascii="Arial" w:eastAsia="Times New Roman" w:hAnsi="Arial" w:cs="Arial"/>
                <w:color w:val="333333"/>
                <w:sz w:val="27"/>
                <w:szCs w:val="27"/>
              </w:rPr>
              <w:t>Tudun</w:t>
            </w:r>
            <w:proofErr w:type="spellEnd"/>
            <w:r w:rsidRPr="00204FE2">
              <w:rPr>
                <w:rFonts w:ascii="Arial" w:eastAsia="Times New Roman" w:hAnsi="Arial" w:cs="Arial"/>
                <w:color w:val="333333"/>
                <w:sz w:val="27"/>
                <w:szCs w:val="27"/>
              </w:rPr>
              <w:t xml:space="preserve"> Wada and </w:t>
            </w:r>
            <w:proofErr w:type="spellStart"/>
            <w:r w:rsidRPr="00204FE2">
              <w:rPr>
                <w:rFonts w:ascii="Arial" w:eastAsia="Times New Roman" w:hAnsi="Arial" w:cs="Arial"/>
                <w:color w:val="333333"/>
                <w:sz w:val="27"/>
                <w:szCs w:val="27"/>
              </w:rPr>
              <w:t>Gwarzo</w:t>
            </w:r>
            <w:proofErr w:type="spellEnd"/>
            <w:r w:rsidRPr="00204FE2">
              <w:rPr>
                <w:rFonts w:ascii="Arial" w:eastAsia="Times New Roman" w:hAnsi="Arial" w:cs="Arial"/>
                <w:color w:val="333333"/>
                <w:sz w:val="27"/>
                <w:szCs w:val="27"/>
              </w:rPr>
              <w:t xml:space="preserve"> in order to decongest urban markets</w:t>
            </w:r>
          </w:p>
        </w:tc>
        <w:tc>
          <w:tcPr>
            <w:tcW w:w="199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90,000,000</w:t>
            </w:r>
          </w:p>
        </w:tc>
      </w:tr>
      <w:tr w:rsidR="00204FE2" w:rsidRPr="00204FE2" w:rsidTr="00204FE2">
        <w:tc>
          <w:tcPr>
            <w:tcW w:w="757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Informal Sector Support Development</w:t>
            </w:r>
          </w:p>
        </w:tc>
        <w:tc>
          <w:tcPr>
            <w:tcW w:w="199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100,000,000</w:t>
            </w:r>
          </w:p>
        </w:tc>
      </w:tr>
      <w:tr w:rsidR="00204FE2" w:rsidRPr="00204FE2" w:rsidTr="00204FE2">
        <w:tc>
          <w:tcPr>
            <w:tcW w:w="757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Solid Minerals Development</w:t>
            </w:r>
          </w:p>
        </w:tc>
        <w:tc>
          <w:tcPr>
            <w:tcW w:w="199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300,000,000</w:t>
            </w:r>
          </w:p>
        </w:tc>
      </w:tr>
      <w:tr w:rsidR="00204FE2" w:rsidRPr="00204FE2" w:rsidTr="00204FE2">
        <w:tc>
          <w:tcPr>
            <w:tcW w:w="757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Enterprise Development Initiatives Projects</w:t>
            </w:r>
          </w:p>
        </w:tc>
        <w:tc>
          <w:tcPr>
            <w:tcW w:w="199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75,000,000</w:t>
            </w:r>
          </w:p>
        </w:tc>
      </w:tr>
      <w:tr w:rsidR="00204FE2" w:rsidRPr="00204FE2" w:rsidTr="00204FE2">
        <w:tc>
          <w:tcPr>
            <w:tcW w:w="757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Kano State Govt./ Bank of Industry (BOI) Marching Fund</w:t>
            </w:r>
          </w:p>
        </w:tc>
        <w:tc>
          <w:tcPr>
            <w:tcW w:w="199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500,000,000</w:t>
            </w:r>
          </w:p>
        </w:tc>
      </w:tr>
      <w:tr w:rsidR="00204FE2" w:rsidRPr="00204FE2" w:rsidTr="00204FE2">
        <w:tc>
          <w:tcPr>
            <w:tcW w:w="757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lastRenderedPageBreak/>
              <w:t>Development/Enhancement of Ease of doing Business</w:t>
            </w:r>
          </w:p>
        </w:tc>
        <w:tc>
          <w:tcPr>
            <w:tcW w:w="199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50,000,000</w:t>
            </w:r>
          </w:p>
        </w:tc>
      </w:tr>
      <w:tr w:rsidR="00204FE2" w:rsidRPr="00204FE2" w:rsidTr="00204FE2">
        <w:tc>
          <w:tcPr>
            <w:tcW w:w="757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proofErr w:type="spellStart"/>
            <w:r w:rsidRPr="00204FE2">
              <w:rPr>
                <w:rFonts w:ascii="Arial" w:eastAsia="Times New Roman" w:hAnsi="Arial" w:cs="Arial"/>
                <w:b/>
                <w:bCs/>
                <w:color w:val="333333"/>
                <w:sz w:val="27"/>
                <w:szCs w:val="27"/>
              </w:rPr>
              <w:t>Abubakar</w:t>
            </w:r>
            <w:proofErr w:type="spellEnd"/>
            <w:r w:rsidRPr="00204FE2">
              <w:rPr>
                <w:rFonts w:ascii="Arial" w:eastAsia="Times New Roman" w:hAnsi="Arial" w:cs="Arial"/>
                <w:b/>
                <w:bCs/>
                <w:color w:val="333333"/>
                <w:sz w:val="27"/>
                <w:szCs w:val="27"/>
              </w:rPr>
              <w:t xml:space="preserve"> </w:t>
            </w:r>
            <w:proofErr w:type="spellStart"/>
            <w:r w:rsidRPr="00204FE2">
              <w:rPr>
                <w:rFonts w:ascii="Arial" w:eastAsia="Times New Roman" w:hAnsi="Arial" w:cs="Arial"/>
                <w:b/>
                <w:bCs/>
                <w:color w:val="333333"/>
                <w:sz w:val="27"/>
                <w:szCs w:val="27"/>
              </w:rPr>
              <w:t>Rimi</w:t>
            </w:r>
            <w:proofErr w:type="spellEnd"/>
            <w:r w:rsidRPr="00204FE2">
              <w:rPr>
                <w:rFonts w:ascii="Arial" w:eastAsia="Times New Roman" w:hAnsi="Arial" w:cs="Arial"/>
                <w:b/>
                <w:bCs/>
                <w:color w:val="333333"/>
                <w:sz w:val="27"/>
                <w:szCs w:val="27"/>
              </w:rPr>
              <w:t xml:space="preserve"> Market                                                        </w:t>
            </w:r>
          </w:p>
        </w:tc>
        <w:tc>
          <w:tcPr>
            <w:tcW w:w="199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b/>
                <w:bCs/>
                <w:color w:val="333333"/>
                <w:sz w:val="27"/>
                <w:szCs w:val="27"/>
              </w:rPr>
              <w:t>200,000,000</w:t>
            </w:r>
          </w:p>
        </w:tc>
      </w:tr>
    </w:tbl>
    <w:p w:rsidR="00204FE2" w:rsidRPr="00204FE2" w:rsidRDefault="00204FE2" w:rsidP="00204FE2">
      <w:pPr>
        <w:shd w:val="clear" w:color="auto" w:fill="FFFFFF"/>
        <w:spacing w:before="192" w:after="192" w:line="240" w:lineRule="auto"/>
        <w:rPr>
          <w:rFonts w:ascii="Arial" w:eastAsia="Times New Roman" w:hAnsi="Arial" w:cs="Arial"/>
          <w:color w:val="333333"/>
          <w:sz w:val="27"/>
          <w:szCs w:val="27"/>
        </w:rPr>
      </w:pPr>
      <w:r w:rsidRPr="00204FE2">
        <w:rPr>
          <w:rFonts w:ascii="Arial" w:eastAsia="Times New Roman" w:hAnsi="Arial" w:cs="Arial"/>
          <w:b/>
          <w:bCs/>
          <w:color w:val="333333"/>
          <w:sz w:val="27"/>
          <w:szCs w:val="27"/>
        </w:rPr>
        <w:t> </w:t>
      </w:r>
    </w:p>
    <w:p w:rsidR="00204FE2" w:rsidRPr="00204FE2" w:rsidRDefault="00204FE2" w:rsidP="00204FE2">
      <w:pPr>
        <w:shd w:val="clear" w:color="auto" w:fill="FFFFFF"/>
        <w:spacing w:before="100" w:beforeAutospacing="1" w:after="100" w:afterAutospacing="1" w:line="240" w:lineRule="auto"/>
        <w:outlineLvl w:val="2"/>
        <w:rPr>
          <w:rFonts w:ascii="Arial" w:eastAsia="Times New Roman" w:hAnsi="Arial" w:cs="Arial"/>
          <w:b/>
          <w:bCs/>
          <w:caps/>
          <w:color w:val="333333"/>
          <w:sz w:val="27"/>
          <w:szCs w:val="27"/>
        </w:rPr>
      </w:pPr>
      <w:r w:rsidRPr="00204FE2">
        <w:rPr>
          <w:rFonts w:ascii="Arial" w:eastAsia="Times New Roman" w:hAnsi="Arial" w:cs="Arial"/>
          <w:b/>
          <w:bCs/>
          <w:caps/>
          <w:color w:val="333333"/>
          <w:sz w:val="27"/>
          <w:szCs w:val="27"/>
        </w:rPr>
        <w:t>MINISTRY OF RURAL &amp; COMMUNITY DEVELOPMENT</w:t>
      </w:r>
    </w:p>
    <w:p w:rsidR="00204FE2" w:rsidRPr="00204FE2" w:rsidRDefault="00204FE2" w:rsidP="00204FE2">
      <w:pPr>
        <w:shd w:val="clear" w:color="auto" w:fill="FFFFFF"/>
        <w:spacing w:before="192" w:after="192" w:line="240" w:lineRule="auto"/>
        <w:jc w:val="both"/>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Members of the press, our commitment towards ensuring socio-economic Development in the rural areas through construction of rural roads across and provision of electrifications materials in the State, this administration has initiated a new program known as </w:t>
      </w:r>
      <w:proofErr w:type="spellStart"/>
      <w:r w:rsidRPr="00204FE2">
        <w:rPr>
          <w:rFonts w:ascii="Arial" w:eastAsia="Times New Roman" w:hAnsi="Arial" w:cs="Arial"/>
          <w:color w:val="333333"/>
          <w:sz w:val="27"/>
          <w:szCs w:val="27"/>
        </w:rPr>
        <w:t>Kar</w:t>
      </w:r>
      <w:proofErr w:type="spellEnd"/>
      <w:r w:rsidRPr="00204FE2">
        <w:rPr>
          <w:rFonts w:ascii="Arial" w:eastAsia="Times New Roman" w:hAnsi="Arial" w:cs="Arial"/>
          <w:color w:val="333333"/>
          <w:sz w:val="27"/>
          <w:szCs w:val="27"/>
        </w:rPr>
        <w:t xml:space="preserve">-Kara </w:t>
      </w:r>
      <w:proofErr w:type="spellStart"/>
      <w:r w:rsidRPr="00204FE2">
        <w:rPr>
          <w:rFonts w:ascii="Arial" w:eastAsia="Times New Roman" w:hAnsi="Arial" w:cs="Arial"/>
          <w:color w:val="333333"/>
          <w:sz w:val="27"/>
          <w:szCs w:val="27"/>
        </w:rPr>
        <w:t>Salamu</w:t>
      </w:r>
      <w:proofErr w:type="spellEnd"/>
      <w:r w:rsidRPr="00204FE2">
        <w:rPr>
          <w:rFonts w:ascii="Arial" w:eastAsia="Times New Roman" w:hAnsi="Arial" w:cs="Arial"/>
          <w:color w:val="333333"/>
          <w:sz w:val="27"/>
          <w:szCs w:val="27"/>
        </w:rPr>
        <w:t xml:space="preserve"> </w:t>
      </w:r>
      <w:proofErr w:type="spellStart"/>
      <w:r w:rsidRPr="00204FE2">
        <w:rPr>
          <w:rFonts w:ascii="Arial" w:eastAsia="Times New Roman" w:hAnsi="Arial" w:cs="Arial"/>
          <w:color w:val="333333"/>
          <w:sz w:val="27"/>
          <w:szCs w:val="27"/>
        </w:rPr>
        <w:t>Alaikum</w:t>
      </w:r>
      <w:proofErr w:type="spellEnd"/>
      <w:r w:rsidRPr="00204FE2">
        <w:rPr>
          <w:rFonts w:ascii="Arial" w:eastAsia="Times New Roman" w:hAnsi="Arial" w:cs="Arial"/>
          <w:color w:val="333333"/>
          <w:sz w:val="27"/>
          <w:szCs w:val="27"/>
        </w:rPr>
        <w:t xml:space="preserve"> in order to boost economic development of our rural populace in the State. To accomplish this, the sum of </w:t>
      </w:r>
      <w:r w:rsidRPr="00204FE2">
        <w:rPr>
          <w:rFonts w:ascii="Arial" w:eastAsia="Times New Roman" w:hAnsi="Arial" w:cs="Arial"/>
          <w:b/>
          <w:bCs/>
          <w:color w:val="333333"/>
          <w:sz w:val="27"/>
          <w:szCs w:val="27"/>
        </w:rPr>
        <w:t>N3.3 Billion</w:t>
      </w:r>
      <w:r w:rsidRPr="00204FE2">
        <w:rPr>
          <w:rFonts w:ascii="Arial" w:eastAsia="Times New Roman" w:hAnsi="Arial" w:cs="Arial"/>
          <w:color w:val="333333"/>
          <w:sz w:val="27"/>
          <w:szCs w:val="27"/>
        </w:rPr>
        <w:t> is allocated for the execution of various projects in this Ministry and its agencies, which include Rural Electrification Board, Rural Access and Agricultural Mobility Project (RAAMP) Directorate as follows:</w:t>
      </w:r>
    </w:p>
    <w:tbl>
      <w:tblPr>
        <w:tblW w:w="10275" w:type="dxa"/>
        <w:tblCellMar>
          <w:top w:w="15" w:type="dxa"/>
          <w:left w:w="15" w:type="dxa"/>
          <w:bottom w:w="15" w:type="dxa"/>
          <w:right w:w="15" w:type="dxa"/>
        </w:tblCellMar>
        <w:tblLook w:val="04A0" w:firstRow="1" w:lastRow="0" w:firstColumn="1" w:lastColumn="0" w:noHBand="0" w:noVBand="1"/>
      </w:tblPr>
      <w:tblGrid>
        <w:gridCol w:w="8188"/>
        <w:gridCol w:w="2087"/>
      </w:tblGrid>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of 496.4KM rural roads across 44 LGAs under (RAMP World Bank/ Agency for French Development (AFD) intervention) State Counter funding</w:t>
            </w:r>
          </w:p>
        </w:tc>
        <w:tc>
          <w:tcPr>
            <w:tcW w:w="208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300,000,000</w:t>
            </w:r>
          </w:p>
          <w:p w:rsidR="00204FE2" w:rsidRPr="00204FE2" w:rsidRDefault="00204FE2" w:rsidP="00204FE2">
            <w:pPr>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Purchase of Office Furniture and Fittings</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15,000,000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Purchase of Computers</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Construction/Provision of Electricity</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50,000,000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Rehabilitation/Repairs – Electricity</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181,000,000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Purchase     of    Transformers     &amp;     Materials    for     Community</w:t>
            </w:r>
          </w:p>
          <w:p w:rsidR="00204FE2" w:rsidRPr="00204FE2" w:rsidRDefault="00204FE2" w:rsidP="00204FE2">
            <w:pPr>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Assistance</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49,000,000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Operational Equipment</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40,000,000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Provision of electricity at </w:t>
            </w:r>
            <w:proofErr w:type="spellStart"/>
            <w:r w:rsidRPr="00204FE2">
              <w:rPr>
                <w:rFonts w:ascii="Arial" w:eastAsia="Times New Roman" w:hAnsi="Arial" w:cs="Arial"/>
                <w:color w:val="333333"/>
                <w:sz w:val="27"/>
                <w:szCs w:val="27"/>
              </w:rPr>
              <w:t>Gurjiya</w:t>
            </w:r>
            <w:proofErr w:type="spellEnd"/>
            <w:r w:rsidRPr="00204FE2">
              <w:rPr>
                <w:rFonts w:ascii="Arial" w:eastAsia="Times New Roman" w:hAnsi="Arial" w:cs="Arial"/>
                <w:color w:val="333333"/>
                <w:sz w:val="27"/>
                <w:szCs w:val="27"/>
              </w:rPr>
              <w:t xml:space="preserve"> housing estate</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100,000,000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Installation of 600 Nos. solar powered street light schools &amp; others</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210,000,000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lastRenderedPageBreak/>
              <w:t xml:space="preserve">Electrification of </w:t>
            </w:r>
            <w:proofErr w:type="spellStart"/>
            <w:r w:rsidRPr="00204FE2">
              <w:rPr>
                <w:rFonts w:ascii="Arial" w:eastAsia="Times New Roman" w:hAnsi="Arial" w:cs="Arial"/>
                <w:color w:val="333333"/>
                <w:sz w:val="27"/>
                <w:szCs w:val="27"/>
              </w:rPr>
              <w:t>Beguwa</w:t>
            </w:r>
            <w:proofErr w:type="spellEnd"/>
            <w:r w:rsidRPr="00204FE2">
              <w:rPr>
                <w:rFonts w:ascii="Arial" w:eastAsia="Times New Roman" w:hAnsi="Arial" w:cs="Arial"/>
                <w:color w:val="333333"/>
                <w:sz w:val="27"/>
                <w:szCs w:val="27"/>
              </w:rPr>
              <w:t xml:space="preserve"> </w:t>
            </w:r>
            <w:proofErr w:type="spellStart"/>
            <w:r w:rsidRPr="00204FE2">
              <w:rPr>
                <w:rFonts w:ascii="Arial" w:eastAsia="Times New Roman" w:hAnsi="Arial" w:cs="Arial"/>
                <w:color w:val="333333"/>
                <w:sz w:val="27"/>
                <w:szCs w:val="27"/>
              </w:rPr>
              <w:t>Muntsira</w:t>
            </w:r>
            <w:proofErr w:type="spellEnd"/>
            <w:r w:rsidRPr="00204FE2">
              <w:rPr>
                <w:rFonts w:ascii="Arial" w:eastAsia="Times New Roman" w:hAnsi="Arial" w:cs="Arial"/>
                <w:color w:val="333333"/>
                <w:sz w:val="27"/>
                <w:szCs w:val="27"/>
              </w:rPr>
              <w:t xml:space="preserve"> </w:t>
            </w:r>
            <w:proofErr w:type="spellStart"/>
            <w:r w:rsidRPr="00204FE2">
              <w:rPr>
                <w:rFonts w:ascii="Arial" w:eastAsia="Times New Roman" w:hAnsi="Arial" w:cs="Arial"/>
                <w:color w:val="333333"/>
                <w:sz w:val="27"/>
                <w:szCs w:val="27"/>
              </w:rPr>
              <w:t>Unguwar</w:t>
            </w:r>
            <w:proofErr w:type="spellEnd"/>
            <w:r w:rsidRPr="00204FE2">
              <w:rPr>
                <w:rFonts w:ascii="Arial" w:eastAsia="Times New Roman" w:hAnsi="Arial" w:cs="Arial"/>
                <w:color w:val="333333"/>
                <w:sz w:val="27"/>
                <w:szCs w:val="27"/>
              </w:rPr>
              <w:t xml:space="preserve"> </w:t>
            </w:r>
            <w:proofErr w:type="spellStart"/>
            <w:r w:rsidRPr="00204FE2">
              <w:rPr>
                <w:rFonts w:ascii="Arial" w:eastAsia="Times New Roman" w:hAnsi="Arial" w:cs="Arial"/>
                <w:color w:val="333333"/>
                <w:sz w:val="27"/>
                <w:szCs w:val="27"/>
              </w:rPr>
              <w:t>Tanko</w:t>
            </w:r>
            <w:proofErr w:type="spellEnd"/>
            <w:r w:rsidRPr="00204FE2">
              <w:rPr>
                <w:rFonts w:ascii="Arial" w:eastAsia="Times New Roman" w:hAnsi="Arial" w:cs="Arial"/>
                <w:color w:val="333333"/>
                <w:sz w:val="27"/>
                <w:szCs w:val="27"/>
              </w:rPr>
              <w:t xml:space="preserve"> &amp; </w:t>
            </w:r>
            <w:proofErr w:type="spellStart"/>
            <w:r w:rsidRPr="00204FE2">
              <w:rPr>
                <w:rFonts w:ascii="Arial" w:eastAsia="Times New Roman" w:hAnsi="Arial" w:cs="Arial"/>
                <w:color w:val="333333"/>
                <w:sz w:val="27"/>
                <w:szCs w:val="27"/>
              </w:rPr>
              <w:t>Shiburu</w:t>
            </w:r>
            <w:proofErr w:type="spellEnd"/>
            <w:r w:rsidRPr="00204FE2">
              <w:rPr>
                <w:rFonts w:ascii="Arial" w:eastAsia="Times New Roman" w:hAnsi="Arial" w:cs="Arial"/>
                <w:color w:val="333333"/>
                <w:sz w:val="27"/>
                <w:szCs w:val="27"/>
              </w:rPr>
              <w:t xml:space="preserve"> in</w:t>
            </w:r>
          </w:p>
          <w:p w:rsidR="00204FE2" w:rsidRPr="00204FE2" w:rsidRDefault="00204FE2" w:rsidP="00204FE2">
            <w:pPr>
              <w:spacing w:before="192" w:after="192" w:line="240" w:lineRule="auto"/>
              <w:rPr>
                <w:rFonts w:ascii="Arial" w:eastAsia="Times New Roman" w:hAnsi="Arial" w:cs="Arial"/>
                <w:color w:val="333333"/>
                <w:sz w:val="27"/>
                <w:szCs w:val="27"/>
              </w:rPr>
            </w:pPr>
            <w:proofErr w:type="spellStart"/>
            <w:r w:rsidRPr="00204FE2">
              <w:rPr>
                <w:rFonts w:ascii="Arial" w:eastAsia="Times New Roman" w:hAnsi="Arial" w:cs="Arial"/>
                <w:color w:val="333333"/>
                <w:sz w:val="27"/>
                <w:szCs w:val="27"/>
              </w:rPr>
              <w:t>Doguwa</w:t>
            </w:r>
            <w:proofErr w:type="spellEnd"/>
            <w:r w:rsidRPr="00204FE2">
              <w:rPr>
                <w:rFonts w:ascii="Arial" w:eastAsia="Times New Roman" w:hAnsi="Arial" w:cs="Arial"/>
                <w:color w:val="333333"/>
                <w:sz w:val="27"/>
                <w:szCs w:val="27"/>
              </w:rPr>
              <w:t xml:space="preserve"> LGA</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5,000,000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of Access feeder road at (</w:t>
            </w:r>
            <w:proofErr w:type="spellStart"/>
            <w:r w:rsidRPr="00204FE2">
              <w:rPr>
                <w:rFonts w:ascii="Arial" w:eastAsia="Times New Roman" w:hAnsi="Arial" w:cs="Arial"/>
                <w:color w:val="333333"/>
                <w:sz w:val="27"/>
                <w:szCs w:val="27"/>
              </w:rPr>
              <w:t>Albasu</w:t>
            </w:r>
            <w:proofErr w:type="spellEnd"/>
            <w:r w:rsidRPr="00204FE2">
              <w:rPr>
                <w:rFonts w:ascii="Arial" w:eastAsia="Times New Roman" w:hAnsi="Arial" w:cs="Arial"/>
                <w:color w:val="333333"/>
                <w:sz w:val="27"/>
                <w:szCs w:val="27"/>
              </w:rPr>
              <w:t xml:space="preserve"> LGA)</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65,982,970</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of Access feeder road  at (</w:t>
            </w:r>
            <w:proofErr w:type="spellStart"/>
            <w:r w:rsidRPr="00204FE2">
              <w:rPr>
                <w:rFonts w:ascii="Arial" w:eastAsia="Times New Roman" w:hAnsi="Arial" w:cs="Arial"/>
                <w:color w:val="333333"/>
                <w:sz w:val="27"/>
                <w:szCs w:val="27"/>
              </w:rPr>
              <w:t>Rogo</w:t>
            </w:r>
            <w:proofErr w:type="spellEnd"/>
            <w:r w:rsidRPr="00204FE2">
              <w:rPr>
                <w:rFonts w:ascii="Arial" w:eastAsia="Times New Roman" w:hAnsi="Arial" w:cs="Arial"/>
                <w:color w:val="333333"/>
                <w:sz w:val="27"/>
                <w:szCs w:val="27"/>
              </w:rPr>
              <w:t xml:space="preserve"> LGA )</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93,703,786</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of Access feeder road at (</w:t>
            </w:r>
            <w:proofErr w:type="spellStart"/>
            <w:r w:rsidRPr="00204FE2">
              <w:rPr>
                <w:rFonts w:ascii="Arial" w:eastAsia="Times New Roman" w:hAnsi="Arial" w:cs="Arial"/>
                <w:color w:val="333333"/>
                <w:sz w:val="27"/>
                <w:szCs w:val="27"/>
              </w:rPr>
              <w:t>Kumbotso</w:t>
            </w:r>
            <w:proofErr w:type="spellEnd"/>
            <w:r w:rsidRPr="00204FE2">
              <w:rPr>
                <w:rFonts w:ascii="Arial" w:eastAsia="Times New Roman" w:hAnsi="Arial" w:cs="Arial"/>
                <w:color w:val="333333"/>
                <w:sz w:val="27"/>
                <w:szCs w:val="27"/>
              </w:rPr>
              <w:t xml:space="preserve"> LGA)</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432,147,002</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of access feeder road at (</w:t>
            </w:r>
            <w:proofErr w:type="spellStart"/>
            <w:r w:rsidRPr="00204FE2">
              <w:rPr>
                <w:rFonts w:ascii="Arial" w:eastAsia="Times New Roman" w:hAnsi="Arial" w:cs="Arial"/>
                <w:color w:val="333333"/>
                <w:sz w:val="27"/>
                <w:szCs w:val="27"/>
              </w:rPr>
              <w:t>Dawakin</w:t>
            </w:r>
            <w:proofErr w:type="spellEnd"/>
            <w:r w:rsidRPr="00204FE2">
              <w:rPr>
                <w:rFonts w:ascii="Arial" w:eastAsia="Times New Roman" w:hAnsi="Arial" w:cs="Arial"/>
                <w:color w:val="333333"/>
                <w:sz w:val="27"/>
                <w:szCs w:val="27"/>
              </w:rPr>
              <w:t xml:space="preserve"> kudu LGA)</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87,108,954</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of access feeder road at (</w:t>
            </w:r>
            <w:proofErr w:type="spellStart"/>
            <w:r w:rsidRPr="00204FE2">
              <w:rPr>
                <w:rFonts w:ascii="Arial" w:eastAsia="Times New Roman" w:hAnsi="Arial" w:cs="Arial"/>
                <w:color w:val="333333"/>
                <w:sz w:val="27"/>
                <w:szCs w:val="27"/>
              </w:rPr>
              <w:t>Tofa</w:t>
            </w:r>
            <w:proofErr w:type="spellEnd"/>
            <w:r w:rsidRPr="00204FE2">
              <w:rPr>
                <w:rFonts w:ascii="Arial" w:eastAsia="Times New Roman" w:hAnsi="Arial" w:cs="Arial"/>
                <w:color w:val="333333"/>
                <w:sz w:val="27"/>
                <w:szCs w:val="27"/>
              </w:rPr>
              <w:t xml:space="preserve"> LGA)</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105,062,638</w:t>
            </w:r>
          </w:p>
        </w:tc>
      </w:tr>
      <w:tr w:rsidR="00204FE2" w:rsidRPr="00204FE2" w:rsidTr="00204FE2">
        <w:tc>
          <w:tcPr>
            <w:tcW w:w="74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of access feeder road at (</w:t>
            </w:r>
            <w:proofErr w:type="spellStart"/>
            <w:r w:rsidRPr="00204FE2">
              <w:rPr>
                <w:rFonts w:ascii="Arial" w:eastAsia="Times New Roman" w:hAnsi="Arial" w:cs="Arial"/>
                <w:color w:val="333333"/>
                <w:sz w:val="27"/>
                <w:szCs w:val="27"/>
              </w:rPr>
              <w:t>Rimin</w:t>
            </w:r>
            <w:proofErr w:type="spellEnd"/>
            <w:r w:rsidRPr="00204FE2">
              <w:rPr>
                <w:rFonts w:ascii="Arial" w:eastAsia="Times New Roman" w:hAnsi="Arial" w:cs="Arial"/>
                <w:color w:val="333333"/>
                <w:sz w:val="27"/>
                <w:szCs w:val="27"/>
              </w:rPr>
              <w:t xml:space="preserve"> </w:t>
            </w:r>
            <w:proofErr w:type="spellStart"/>
            <w:r w:rsidRPr="00204FE2">
              <w:rPr>
                <w:rFonts w:ascii="Arial" w:eastAsia="Times New Roman" w:hAnsi="Arial" w:cs="Arial"/>
                <w:color w:val="333333"/>
                <w:sz w:val="27"/>
                <w:szCs w:val="27"/>
              </w:rPr>
              <w:t>Gado</w:t>
            </w:r>
            <w:proofErr w:type="spellEnd"/>
            <w:r w:rsidRPr="00204FE2">
              <w:rPr>
                <w:rFonts w:ascii="Arial" w:eastAsia="Times New Roman" w:hAnsi="Arial" w:cs="Arial"/>
                <w:color w:val="333333"/>
                <w:sz w:val="27"/>
                <w:szCs w:val="27"/>
              </w:rPr>
              <w:t xml:space="preserve"> LGA)</w:t>
            </w:r>
          </w:p>
        </w:tc>
        <w:tc>
          <w:tcPr>
            <w:tcW w:w="208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117,166,510</w:t>
            </w:r>
          </w:p>
        </w:tc>
      </w:tr>
    </w:tbl>
    <w:p w:rsidR="00204FE2" w:rsidRPr="00204FE2" w:rsidRDefault="00204FE2" w:rsidP="00204FE2">
      <w:pPr>
        <w:shd w:val="clear" w:color="auto" w:fill="FFFFFF"/>
        <w:spacing w:before="100" w:beforeAutospacing="1" w:after="100" w:afterAutospacing="1" w:line="240" w:lineRule="auto"/>
        <w:outlineLvl w:val="2"/>
        <w:rPr>
          <w:rFonts w:ascii="Arial" w:eastAsia="Times New Roman" w:hAnsi="Arial" w:cs="Arial"/>
          <w:b/>
          <w:bCs/>
          <w:caps/>
          <w:color w:val="333333"/>
          <w:sz w:val="27"/>
          <w:szCs w:val="27"/>
        </w:rPr>
      </w:pPr>
      <w:r w:rsidRPr="00204FE2">
        <w:rPr>
          <w:rFonts w:ascii="Arial" w:eastAsia="Times New Roman" w:hAnsi="Arial" w:cs="Arial"/>
          <w:b/>
          <w:bCs/>
          <w:caps/>
          <w:color w:val="333333"/>
          <w:sz w:val="27"/>
          <w:szCs w:val="27"/>
        </w:rPr>
        <w:t> LAW AND JUSTICE SECTOR</w:t>
      </w:r>
    </w:p>
    <w:p w:rsidR="00204FE2" w:rsidRPr="00204FE2" w:rsidRDefault="00204FE2" w:rsidP="00204FE2">
      <w:pPr>
        <w:shd w:val="clear" w:color="auto" w:fill="FFFFFF"/>
        <w:spacing w:before="192" w:after="192" w:line="240" w:lineRule="auto"/>
        <w:jc w:val="both"/>
        <w:rPr>
          <w:rFonts w:ascii="Arial" w:eastAsia="Times New Roman" w:hAnsi="Arial" w:cs="Arial"/>
          <w:color w:val="333333"/>
          <w:sz w:val="27"/>
          <w:szCs w:val="27"/>
        </w:rPr>
      </w:pPr>
      <w:r w:rsidRPr="00204FE2">
        <w:rPr>
          <w:rFonts w:ascii="Arial" w:eastAsia="Times New Roman" w:hAnsi="Arial" w:cs="Arial"/>
          <w:color w:val="333333"/>
          <w:sz w:val="27"/>
          <w:szCs w:val="27"/>
        </w:rPr>
        <w:t xml:space="preserve">In line with the present administration’s efforts to ensure security of lives and properties, as well as to enhance justice, this administration under the able leadership of His Excellency, Dr. </w:t>
      </w:r>
      <w:proofErr w:type="spellStart"/>
      <w:r w:rsidRPr="00204FE2">
        <w:rPr>
          <w:rFonts w:ascii="Arial" w:eastAsia="Times New Roman" w:hAnsi="Arial" w:cs="Arial"/>
          <w:color w:val="333333"/>
          <w:sz w:val="27"/>
          <w:szCs w:val="27"/>
        </w:rPr>
        <w:t>Abdullahi</w:t>
      </w:r>
      <w:proofErr w:type="spellEnd"/>
      <w:r w:rsidRPr="00204FE2">
        <w:rPr>
          <w:rFonts w:ascii="Arial" w:eastAsia="Times New Roman" w:hAnsi="Arial" w:cs="Arial"/>
          <w:color w:val="333333"/>
          <w:sz w:val="27"/>
          <w:szCs w:val="27"/>
        </w:rPr>
        <w:t xml:space="preserve"> Umar </w:t>
      </w:r>
      <w:proofErr w:type="spellStart"/>
      <w:r w:rsidRPr="00204FE2">
        <w:rPr>
          <w:rFonts w:ascii="Arial" w:eastAsia="Times New Roman" w:hAnsi="Arial" w:cs="Arial"/>
          <w:color w:val="333333"/>
          <w:sz w:val="27"/>
          <w:szCs w:val="27"/>
        </w:rPr>
        <w:t>Ganduje</w:t>
      </w:r>
      <w:proofErr w:type="spellEnd"/>
      <w:r w:rsidRPr="00204FE2">
        <w:rPr>
          <w:rFonts w:ascii="Arial" w:eastAsia="Times New Roman" w:hAnsi="Arial" w:cs="Arial"/>
          <w:color w:val="333333"/>
          <w:sz w:val="27"/>
          <w:szCs w:val="27"/>
        </w:rPr>
        <w:t xml:space="preserve"> </w:t>
      </w:r>
      <w:proofErr w:type="spellStart"/>
      <w:r w:rsidRPr="00204FE2">
        <w:rPr>
          <w:rFonts w:ascii="Arial" w:eastAsia="Times New Roman" w:hAnsi="Arial" w:cs="Arial"/>
          <w:color w:val="333333"/>
          <w:sz w:val="27"/>
          <w:szCs w:val="27"/>
        </w:rPr>
        <w:t>Khadimul</w:t>
      </w:r>
      <w:proofErr w:type="spellEnd"/>
      <w:r w:rsidRPr="00204FE2">
        <w:rPr>
          <w:rFonts w:ascii="Arial" w:eastAsia="Times New Roman" w:hAnsi="Arial" w:cs="Arial"/>
          <w:color w:val="333333"/>
          <w:sz w:val="27"/>
          <w:szCs w:val="27"/>
        </w:rPr>
        <w:t xml:space="preserve"> </w:t>
      </w:r>
      <w:proofErr w:type="gramStart"/>
      <w:r w:rsidRPr="00204FE2">
        <w:rPr>
          <w:rFonts w:ascii="Arial" w:eastAsia="Times New Roman" w:hAnsi="Arial" w:cs="Arial"/>
          <w:color w:val="333333"/>
          <w:sz w:val="27"/>
          <w:szCs w:val="27"/>
        </w:rPr>
        <w:t>Islam(</w:t>
      </w:r>
      <w:proofErr w:type="gramEnd"/>
      <w:r w:rsidRPr="00204FE2">
        <w:rPr>
          <w:rFonts w:ascii="Arial" w:eastAsia="Times New Roman" w:hAnsi="Arial" w:cs="Arial"/>
          <w:color w:val="333333"/>
          <w:sz w:val="27"/>
          <w:szCs w:val="27"/>
        </w:rPr>
        <w:t>OFR) deemed it necessary to allocate various programmes  in this sector in the 2019 budget as detailed below:</w:t>
      </w:r>
    </w:p>
    <w:tbl>
      <w:tblPr>
        <w:tblW w:w="10275" w:type="dxa"/>
        <w:tblCellMar>
          <w:top w:w="15" w:type="dxa"/>
          <w:left w:w="15" w:type="dxa"/>
          <w:bottom w:w="15" w:type="dxa"/>
          <w:right w:w="15" w:type="dxa"/>
        </w:tblCellMar>
        <w:tblLook w:val="04A0" w:firstRow="1" w:lastRow="0" w:firstColumn="1" w:lastColumn="0" w:noHBand="0" w:noVBand="1"/>
      </w:tblPr>
      <w:tblGrid>
        <w:gridCol w:w="8243"/>
        <w:gridCol w:w="2032"/>
      </w:tblGrid>
      <w:tr w:rsidR="00204FE2" w:rsidRPr="00204FE2" w:rsidTr="00204FE2">
        <w:tc>
          <w:tcPr>
            <w:tcW w:w="766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b/>
                <w:bCs/>
                <w:color w:val="333333"/>
                <w:sz w:val="27"/>
                <w:szCs w:val="27"/>
              </w:rPr>
              <w:t>Law Reform Commission</w:t>
            </w:r>
          </w:p>
        </w:tc>
        <w:tc>
          <w:tcPr>
            <w:tcW w:w="189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60,000,000</w:t>
            </w:r>
          </w:p>
        </w:tc>
      </w:tr>
      <w:tr w:rsidR="00204FE2" w:rsidRPr="00204FE2" w:rsidTr="00204FE2">
        <w:tc>
          <w:tcPr>
            <w:tcW w:w="766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b/>
                <w:bCs/>
                <w:color w:val="333333"/>
                <w:sz w:val="27"/>
                <w:szCs w:val="27"/>
              </w:rPr>
              <w:t>Ministry of Justice</w:t>
            </w:r>
          </w:p>
        </w:tc>
        <w:tc>
          <w:tcPr>
            <w:tcW w:w="189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60,000,000</w:t>
            </w:r>
          </w:p>
        </w:tc>
      </w:tr>
      <w:tr w:rsidR="00204FE2" w:rsidRPr="00204FE2" w:rsidTr="00204FE2">
        <w:tc>
          <w:tcPr>
            <w:tcW w:w="766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b/>
                <w:bCs/>
                <w:color w:val="333333"/>
                <w:sz w:val="27"/>
                <w:szCs w:val="27"/>
              </w:rPr>
              <w:t>High Court of Justice</w:t>
            </w:r>
          </w:p>
        </w:tc>
        <w:tc>
          <w:tcPr>
            <w:tcW w:w="189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1,925,000,00</w:t>
            </w:r>
          </w:p>
        </w:tc>
      </w:tr>
      <w:tr w:rsidR="00204FE2" w:rsidRPr="00204FE2" w:rsidTr="00204FE2">
        <w:tc>
          <w:tcPr>
            <w:tcW w:w="766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b/>
                <w:bCs/>
                <w:color w:val="333333"/>
                <w:sz w:val="27"/>
                <w:szCs w:val="27"/>
              </w:rPr>
              <w:t>Judicial Service Commission                                                        </w:t>
            </w:r>
          </w:p>
        </w:tc>
        <w:tc>
          <w:tcPr>
            <w:tcW w:w="189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60,000,000</w:t>
            </w:r>
          </w:p>
        </w:tc>
      </w:tr>
      <w:tr w:rsidR="00204FE2" w:rsidRPr="00204FE2" w:rsidTr="00204FE2">
        <w:tc>
          <w:tcPr>
            <w:tcW w:w="766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proofErr w:type="spellStart"/>
            <w:r w:rsidRPr="00204FE2">
              <w:rPr>
                <w:rFonts w:ascii="Arial" w:eastAsia="Times New Roman" w:hAnsi="Arial" w:cs="Arial"/>
                <w:b/>
                <w:bCs/>
                <w:color w:val="333333"/>
                <w:sz w:val="27"/>
                <w:szCs w:val="27"/>
              </w:rPr>
              <w:t>Shari’a</w:t>
            </w:r>
            <w:proofErr w:type="spellEnd"/>
            <w:r w:rsidRPr="00204FE2">
              <w:rPr>
                <w:rFonts w:ascii="Arial" w:eastAsia="Times New Roman" w:hAnsi="Arial" w:cs="Arial"/>
                <w:b/>
                <w:bCs/>
                <w:color w:val="333333"/>
                <w:sz w:val="27"/>
                <w:szCs w:val="27"/>
              </w:rPr>
              <w:t xml:space="preserve"> Court of Appeal                                                            </w:t>
            </w:r>
          </w:p>
        </w:tc>
        <w:tc>
          <w:tcPr>
            <w:tcW w:w="189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1,000,000,000</w:t>
            </w:r>
          </w:p>
        </w:tc>
      </w:tr>
      <w:tr w:rsidR="00204FE2" w:rsidRPr="00204FE2" w:rsidTr="00204FE2">
        <w:tc>
          <w:tcPr>
            <w:tcW w:w="766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b/>
                <w:bCs/>
                <w:color w:val="333333"/>
                <w:sz w:val="27"/>
                <w:szCs w:val="27"/>
              </w:rPr>
              <w:t xml:space="preserve">Kano State </w:t>
            </w:r>
            <w:proofErr w:type="spellStart"/>
            <w:r w:rsidRPr="00204FE2">
              <w:rPr>
                <w:rFonts w:ascii="Arial" w:eastAsia="Times New Roman" w:hAnsi="Arial" w:cs="Arial"/>
                <w:b/>
                <w:bCs/>
                <w:color w:val="333333"/>
                <w:sz w:val="27"/>
                <w:szCs w:val="27"/>
              </w:rPr>
              <w:t>Shari’a</w:t>
            </w:r>
            <w:proofErr w:type="spellEnd"/>
            <w:r w:rsidRPr="00204FE2">
              <w:rPr>
                <w:rFonts w:ascii="Arial" w:eastAsia="Times New Roman" w:hAnsi="Arial" w:cs="Arial"/>
                <w:b/>
                <w:bCs/>
                <w:color w:val="333333"/>
                <w:sz w:val="27"/>
                <w:szCs w:val="27"/>
              </w:rPr>
              <w:t xml:space="preserve"> </w:t>
            </w:r>
            <w:r w:rsidRPr="00204FE2">
              <w:rPr>
                <w:rFonts w:ascii="Arial" w:eastAsia="Times New Roman" w:hAnsi="Arial" w:cs="Arial"/>
                <w:b/>
                <w:bCs/>
                <w:color w:val="333333"/>
                <w:sz w:val="27"/>
                <w:szCs w:val="27"/>
              </w:rPr>
              <w:lastRenderedPageBreak/>
              <w:t>Commission                                                      </w:t>
            </w:r>
          </w:p>
        </w:tc>
        <w:tc>
          <w:tcPr>
            <w:tcW w:w="189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lastRenderedPageBreak/>
              <w:t>10,000,000</w:t>
            </w:r>
          </w:p>
        </w:tc>
      </w:tr>
      <w:tr w:rsidR="00204FE2" w:rsidRPr="00204FE2" w:rsidTr="00204FE2">
        <w:tc>
          <w:tcPr>
            <w:tcW w:w="766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b/>
                <w:bCs/>
                <w:color w:val="333333"/>
                <w:sz w:val="27"/>
                <w:szCs w:val="27"/>
              </w:rPr>
              <w:lastRenderedPageBreak/>
              <w:t xml:space="preserve">Kano State </w:t>
            </w:r>
            <w:proofErr w:type="spellStart"/>
            <w:r w:rsidRPr="00204FE2">
              <w:rPr>
                <w:rFonts w:ascii="Arial" w:eastAsia="Times New Roman" w:hAnsi="Arial" w:cs="Arial"/>
                <w:b/>
                <w:bCs/>
                <w:color w:val="333333"/>
                <w:sz w:val="27"/>
                <w:szCs w:val="27"/>
              </w:rPr>
              <w:t>Zakkat</w:t>
            </w:r>
            <w:proofErr w:type="spellEnd"/>
            <w:r w:rsidRPr="00204FE2">
              <w:rPr>
                <w:rFonts w:ascii="Arial" w:eastAsia="Times New Roman" w:hAnsi="Arial" w:cs="Arial"/>
                <w:b/>
                <w:bCs/>
                <w:color w:val="333333"/>
                <w:sz w:val="27"/>
                <w:szCs w:val="27"/>
              </w:rPr>
              <w:t xml:space="preserve"> Commission                                                       </w:t>
            </w:r>
          </w:p>
        </w:tc>
        <w:tc>
          <w:tcPr>
            <w:tcW w:w="189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10,000,000</w:t>
            </w:r>
          </w:p>
        </w:tc>
      </w:tr>
      <w:tr w:rsidR="00204FE2" w:rsidRPr="00204FE2" w:rsidTr="00204FE2">
        <w:tc>
          <w:tcPr>
            <w:tcW w:w="766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b/>
                <w:bCs/>
                <w:color w:val="333333"/>
                <w:sz w:val="27"/>
                <w:szCs w:val="27"/>
              </w:rPr>
              <w:t xml:space="preserve">Kano State </w:t>
            </w:r>
            <w:proofErr w:type="spellStart"/>
            <w:r w:rsidRPr="00204FE2">
              <w:rPr>
                <w:rFonts w:ascii="Arial" w:eastAsia="Times New Roman" w:hAnsi="Arial" w:cs="Arial"/>
                <w:b/>
                <w:bCs/>
                <w:color w:val="333333"/>
                <w:sz w:val="27"/>
                <w:szCs w:val="27"/>
              </w:rPr>
              <w:t>Hisbah</w:t>
            </w:r>
            <w:proofErr w:type="spellEnd"/>
            <w:r w:rsidRPr="00204FE2">
              <w:rPr>
                <w:rFonts w:ascii="Arial" w:eastAsia="Times New Roman" w:hAnsi="Arial" w:cs="Arial"/>
                <w:b/>
                <w:bCs/>
                <w:color w:val="333333"/>
                <w:sz w:val="27"/>
                <w:szCs w:val="27"/>
              </w:rPr>
              <w:t xml:space="preserve"> Board                                                            </w:t>
            </w:r>
          </w:p>
        </w:tc>
        <w:tc>
          <w:tcPr>
            <w:tcW w:w="189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175,000,000</w:t>
            </w:r>
          </w:p>
        </w:tc>
      </w:tr>
    </w:tbl>
    <w:p w:rsidR="00204FE2" w:rsidRPr="00204FE2" w:rsidRDefault="00204FE2" w:rsidP="00204FE2">
      <w:pPr>
        <w:shd w:val="clear" w:color="auto" w:fill="FFFFFF"/>
        <w:spacing w:before="100" w:beforeAutospacing="1" w:after="100" w:afterAutospacing="1" w:line="240" w:lineRule="auto"/>
        <w:outlineLvl w:val="2"/>
        <w:rPr>
          <w:rFonts w:ascii="Arial" w:eastAsia="Times New Roman" w:hAnsi="Arial" w:cs="Arial"/>
          <w:b/>
          <w:bCs/>
          <w:caps/>
          <w:color w:val="333333"/>
          <w:sz w:val="27"/>
          <w:szCs w:val="27"/>
        </w:rPr>
      </w:pPr>
      <w:r w:rsidRPr="00204FE2">
        <w:rPr>
          <w:rFonts w:ascii="Arial" w:eastAsia="Times New Roman" w:hAnsi="Arial" w:cs="Arial"/>
          <w:b/>
          <w:bCs/>
          <w:caps/>
          <w:color w:val="333333"/>
          <w:sz w:val="27"/>
          <w:szCs w:val="27"/>
        </w:rPr>
        <w:t>MINISTRY OF ENVIRONMENT</w:t>
      </w:r>
    </w:p>
    <w:p w:rsidR="00204FE2" w:rsidRPr="00204FE2" w:rsidRDefault="00204FE2" w:rsidP="00204FE2">
      <w:pPr>
        <w:shd w:val="clear" w:color="auto" w:fill="FFFFFF"/>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Members of the press, since we came in to office we have continuously shown utmost concern towards the sustenance of healthy Environment. To this end, the sum of </w:t>
      </w:r>
      <w:r w:rsidRPr="00204FE2">
        <w:rPr>
          <w:rFonts w:ascii="Arial" w:eastAsia="Times New Roman" w:hAnsi="Arial" w:cs="Arial"/>
          <w:b/>
          <w:bCs/>
          <w:color w:val="333333"/>
          <w:sz w:val="27"/>
          <w:szCs w:val="27"/>
        </w:rPr>
        <w:t>N1.3 Billion </w:t>
      </w:r>
      <w:r w:rsidRPr="00204FE2">
        <w:rPr>
          <w:rFonts w:ascii="Arial" w:eastAsia="Times New Roman" w:hAnsi="Arial" w:cs="Arial"/>
          <w:color w:val="333333"/>
          <w:sz w:val="27"/>
          <w:szCs w:val="27"/>
        </w:rPr>
        <w:t>is earmarked for the execution of various capital projects in the State as far breakdown below.</w:t>
      </w:r>
    </w:p>
    <w:tbl>
      <w:tblPr>
        <w:tblW w:w="10275" w:type="dxa"/>
        <w:tblCellMar>
          <w:top w:w="15" w:type="dxa"/>
          <w:left w:w="15" w:type="dxa"/>
          <w:bottom w:w="15" w:type="dxa"/>
          <w:right w:w="15" w:type="dxa"/>
        </w:tblCellMar>
        <w:tblLook w:val="04A0" w:firstRow="1" w:lastRow="0" w:firstColumn="1" w:lastColumn="0" w:noHBand="0" w:noVBand="1"/>
      </w:tblPr>
      <w:tblGrid>
        <w:gridCol w:w="8037"/>
        <w:gridCol w:w="2238"/>
      </w:tblGrid>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 Provision Of Infrastructure(Public Convenience)</w:t>
            </w:r>
          </w:p>
        </w:tc>
        <w:tc>
          <w:tcPr>
            <w:tcW w:w="216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50,000,000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 Provision Of Infrastructure(Drainage)</w:t>
            </w:r>
          </w:p>
        </w:tc>
        <w:tc>
          <w:tcPr>
            <w:tcW w:w="216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150,000,000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Construction / Provision Of Infrastructure(waste water secondary treatment plants)</w:t>
            </w:r>
          </w:p>
        </w:tc>
        <w:tc>
          <w:tcPr>
            <w:tcW w:w="2160"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100,000,000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384"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Rehabilitation/Repairs Of Residential Buildings (Public</w:t>
            </w:r>
          </w:p>
          <w:p w:rsidR="00204FE2" w:rsidRPr="00204FE2" w:rsidRDefault="00204FE2" w:rsidP="00204FE2">
            <w:pPr>
              <w:spacing w:before="192" w:after="192"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Convenience)</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50,000,000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Rehabilitation and clearing of drainages (desalting and clearance drainages to avoid flood and its consequences)</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120,000,000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Tree Planting (Forest Shelter belt establishment/Rehabilitation)</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Tree Planting campaign</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5,000,000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urban landscaping and beatification</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20,950,000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lastRenderedPageBreak/>
              <w:t>Erosion &amp; Flood Control (New Map)</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300,000,000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Erosion &amp; Flood Control (World Bank Assist)</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10,400,000</w:t>
            </w:r>
          </w:p>
        </w:tc>
      </w:tr>
      <w:tr w:rsidR="00204FE2" w:rsidRPr="00204FE2" w:rsidTr="00204FE2">
        <w:tc>
          <w:tcPr>
            <w:tcW w:w="7755"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Purchase of chemicals, reagents and equipment</w:t>
            </w:r>
          </w:p>
        </w:tc>
        <w:tc>
          <w:tcPr>
            <w:tcW w:w="2160" w:type="dxa"/>
            <w:tcMar>
              <w:top w:w="120" w:type="dxa"/>
              <w:left w:w="75" w:type="dxa"/>
              <w:bottom w:w="120" w:type="dxa"/>
              <w:right w:w="75" w:type="dxa"/>
            </w:tcMar>
            <w:vAlign w:val="center"/>
            <w:hideMark/>
          </w:tcPr>
          <w:p w:rsidR="00204FE2" w:rsidRPr="00204FE2" w:rsidRDefault="00204FE2" w:rsidP="00204FE2">
            <w:pPr>
              <w:spacing w:after="0" w:line="240" w:lineRule="auto"/>
              <w:rPr>
                <w:rFonts w:ascii="Arial" w:eastAsia="Times New Roman" w:hAnsi="Arial" w:cs="Arial"/>
                <w:color w:val="333333"/>
                <w:sz w:val="27"/>
                <w:szCs w:val="27"/>
              </w:rPr>
            </w:pPr>
            <w:r w:rsidRPr="00204FE2">
              <w:rPr>
                <w:rFonts w:ascii="Arial" w:eastAsia="Times New Roman" w:hAnsi="Arial" w:cs="Arial"/>
                <w:color w:val="333333"/>
                <w:sz w:val="27"/>
                <w:szCs w:val="27"/>
              </w:rPr>
              <w:t>10,000,000</w:t>
            </w:r>
          </w:p>
        </w:tc>
      </w:tr>
    </w:tbl>
    <w:p w:rsidR="00204FE2" w:rsidRDefault="00204FE2"/>
    <w:sectPr w:rsidR="00204FE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2913" w:rsidRDefault="00772913" w:rsidP="00204FE2">
      <w:pPr>
        <w:spacing w:after="0" w:line="240" w:lineRule="auto"/>
      </w:pPr>
      <w:r>
        <w:separator/>
      </w:r>
    </w:p>
  </w:endnote>
  <w:endnote w:type="continuationSeparator" w:id="0">
    <w:p w:rsidR="00772913" w:rsidRDefault="00772913" w:rsidP="00204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8710321"/>
      <w:docPartObj>
        <w:docPartGallery w:val="Page Numbers (Bottom of Page)"/>
        <w:docPartUnique/>
      </w:docPartObj>
    </w:sdtPr>
    <w:sdtEndPr>
      <w:rPr>
        <w:noProof/>
      </w:rPr>
    </w:sdtEndPr>
    <w:sdtContent>
      <w:p w:rsidR="00204FE2" w:rsidRDefault="00204FE2">
        <w:pPr>
          <w:pStyle w:val="Footer"/>
          <w:jc w:val="center"/>
        </w:pPr>
        <w:r>
          <w:fldChar w:fldCharType="begin"/>
        </w:r>
        <w:r>
          <w:instrText xml:space="preserve"> PAGE   \* MERGEFORMAT </w:instrText>
        </w:r>
        <w:r>
          <w:fldChar w:fldCharType="separate"/>
        </w:r>
        <w:r w:rsidR="00E24C82">
          <w:rPr>
            <w:noProof/>
          </w:rPr>
          <w:t>20</w:t>
        </w:r>
        <w:r>
          <w:rPr>
            <w:noProof/>
          </w:rPr>
          <w:fldChar w:fldCharType="end"/>
        </w:r>
      </w:p>
    </w:sdtContent>
  </w:sdt>
  <w:p w:rsidR="00204FE2" w:rsidRDefault="00204F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2913" w:rsidRDefault="00772913" w:rsidP="00204FE2">
      <w:pPr>
        <w:spacing w:after="0" w:line="240" w:lineRule="auto"/>
      </w:pPr>
      <w:r>
        <w:separator/>
      </w:r>
    </w:p>
  </w:footnote>
  <w:footnote w:type="continuationSeparator" w:id="0">
    <w:p w:rsidR="00772913" w:rsidRDefault="00772913" w:rsidP="00204FE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FE2"/>
    <w:rsid w:val="00040E50"/>
    <w:rsid w:val="00204FE2"/>
    <w:rsid w:val="00282661"/>
    <w:rsid w:val="0030444F"/>
    <w:rsid w:val="0046510C"/>
    <w:rsid w:val="005721B3"/>
    <w:rsid w:val="00772913"/>
    <w:rsid w:val="00AC0D47"/>
    <w:rsid w:val="00E24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204FE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04FE2"/>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204F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FE2"/>
  </w:style>
  <w:style w:type="paragraph" w:styleId="Footer">
    <w:name w:val="footer"/>
    <w:basedOn w:val="Normal"/>
    <w:link w:val="FooterChar"/>
    <w:uiPriority w:val="99"/>
    <w:unhideWhenUsed/>
    <w:rsid w:val="00204F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F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204FE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04FE2"/>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204F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FE2"/>
  </w:style>
  <w:style w:type="paragraph" w:styleId="Footer">
    <w:name w:val="footer"/>
    <w:basedOn w:val="Normal"/>
    <w:link w:val="FooterChar"/>
    <w:uiPriority w:val="99"/>
    <w:unhideWhenUsed/>
    <w:rsid w:val="00204F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F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3185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22</Pages>
  <Words>3759</Words>
  <Characters>21428</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BUDGET</dc:creator>
  <cp:lastModifiedBy>BUDGET</cp:lastModifiedBy>
  <cp:revision>1</cp:revision>
  <dcterms:created xsi:type="dcterms:W3CDTF">2019-04-29T14:54:00Z</dcterms:created>
  <dcterms:modified xsi:type="dcterms:W3CDTF">2019-04-29T15:21:00Z</dcterms:modified>
</cp:coreProperties>
</file>